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2C" w:rsidRPr="00F64EA0" w:rsidRDefault="0023062C" w:rsidP="00C447FB">
      <w:pPr>
        <w:pStyle w:val="ListeParagraf"/>
        <w:rPr>
          <w:b/>
          <w:color w:val="FF0000"/>
          <w:sz w:val="26"/>
          <w:szCs w:val="26"/>
        </w:rPr>
      </w:pPr>
      <w:r w:rsidRPr="00F64EA0">
        <w:rPr>
          <w:b/>
          <w:color w:val="FF0000"/>
          <w:sz w:val="26"/>
          <w:szCs w:val="26"/>
        </w:rPr>
        <w:t xml:space="preserve">TAMAMI KLASİK SORULARDAN OLUŞAN ORTAK KLASİK SINAV TANIMLAMA </w:t>
      </w:r>
    </w:p>
    <w:p w:rsidR="0023062C" w:rsidRDefault="0023062C" w:rsidP="0023062C">
      <w:r w:rsidRPr="00FA612A">
        <w:rPr>
          <w:b/>
        </w:rPr>
        <w:t>Ölçme Değerlendirme</w:t>
      </w:r>
      <w:r>
        <w:t xml:space="preserve"> ana </w:t>
      </w:r>
      <w:proofErr w:type="gramStart"/>
      <w:r>
        <w:t>modülü</w:t>
      </w:r>
      <w:proofErr w:type="gramEnd"/>
      <w:r>
        <w:t xml:space="preserve"> altında </w:t>
      </w:r>
      <w:r w:rsidR="00FA612A">
        <w:t>bulunan</w:t>
      </w:r>
      <w:r>
        <w:t xml:space="preserve"> </w:t>
      </w:r>
      <w:r w:rsidRPr="00FA612A">
        <w:rPr>
          <w:b/>
        </w:rPr>
        <w:t>Sınavlar</w:t>
      </w:r>
      <w:r>
        <w:t xml:space="preserve"> ekranına geliniz.</w:t>
      </w:r>
    </w:p>
    <w:p w:rsidR="0023062C" w:rsidRDefault="008B2572" w:rsidP="0023062C">
      <w:r>
        <w:rPr>
          <w:noProof/>
          <w:lang w:eastAsia="tr-TR"/>
        </w:rPr>
        <w:drawing>
          <wp:inline distT="0" distB="0" distL="0" distR="0">
            <wp:extent cx="5010150" cy="962214"/>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862" cy="966768"/>
                    </a:xfrm>
                    <a:prstGeom prst="rect">
                      <a:avLst/>
                    </a:prstGeom>
                    <a:noFill/>
                    <a:ln>
                      <a:noFill/>
                    </a:ln>
                  </pic:spPr>
                </pic:pic>
              </a:graphicData>
            </a:graphic>
          </wp:inline>
        </w:drawing>
      </w:r>
    </w:p>
    <w:p w:rsidR="0023062C" w:rsidRDefault="00FA612A" w:rsidP="0023062C">
      <w:r>
        <w:t>Ekranın sol üst köşesinde bulunan</w:t>
      </w:r>
      <w:r w:rsidR="0023062C">
        <w:t xml:space="preserve"> Ekle </w:t>
      </w:r>
      <w:r>
        <w:t>(</w:t>
      </w:r>
      <w:r>
        <w:rPr>
          <w:noProof/>
          <w:lang w:eastAsia="tr-TR"/>
        </w:rPr>
        <w:drawing>
          <wp:inline distT="0" distB="0" distL="0" distR="0">
            <wp:extent cx="228600" cy="19050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t xml:space="preserve">) </w:t>
      </w:r>
      <w:r w:rsidR="0023062C">
        <w:t xml:space="preserve">butonuna </w:t>
      </w:r>
      <w:r>
        <w:t>tıklayınız</w:t>
      </w:r>
      <w:r w:rsidR="0023062C">
        <w:t>.</w:t>
      </w:r>
    </w:p>
    <w:p w:rsidR="008B7CFA" w:rsidRDefault="00976042" w:rsidP="0023062C">
      <w:r>
        <w:t>Açılan ekranda s</w:t>
      </w:r>
      <w:r w:rsidR="0023062C">
        <w:t xml:space="preserve">ınavın </w:t>
      </w:r>
      <w:r w:rsidR="001B371F">
        <w:t>ismini, sınavın numarasını ve uygulama tarihini giriniz. Formun adını</w:t>
      </w:r>
      <w:r w:rsidR="008B2572">
        <w:t xml:space="preserve"> Formlar kısmından</w:t>
      </w:r>
      <w:r w:rsidR="001B371F">
        <w:t xml:space="preserve"> </w:t>
      </w:r>
      <w:r w:rsidR="001B371F" w:rsidRPr="008B2572">
        <w:rPr>
          <w:b/>
        </w:rPr>
        <w:t>Klasik</w:t>
      </w:r>
      <w:r w:rsidR="001B371F">
        <w:t xml:space="preserve"> </w:t>
      </w:r>
      <w:r w:rsidR="00BD09EE">
        <w:t xml:space="preserve">olarak değiştiriniz.  Oturma kaydı yapacaksanız mutlaka sınıf seviyesini girmelisiniz. </w:t>
      </w:r>
    </w:p>
    <w:p w:rsidR="0023062C" w:rsidRDefault="008B7CFA" w:rsidP="0023062C">
      <w:r>
        <w:t xml:space="preserve">Sınavlar sadece A kitapçığından oluşabileceği gibi 2 kitapçıklı da olabilir. Kitapçık kısmında bulunan </w:t>
      </w:r>
      <w:r w:rsidR="008B2572">
        <w:t>artı</w:t>
      </w:r>
      <w:r>
        <w:t xml:space="preserve"> butonuna tıklayıp, B kitapçığını ekleyebilirsiniz. </w:t>
      </w:r>
      <w:r w:rsidR="00BD09EE">
        <w:t xml:space="preserve">Bilgiler girildikten sonra Tamam </w:t>
      </w:r>
      <w:r w:rsidR="00F352E7">
        <w:t>butonuna tıklayınız</w:t>
      </w:r>
      <w:r w:rsidR="00BD09EE">
        <w:t>.</w:t>
      </w:r>
    </w:p>
    <w:p w:rsidR="0023062C" w:rsidRDefault="008B2572" w:rsidP="0023062C">
      <w:r>
        <w:rPr>
          <w:noProof/>
          <w:lang w:eastAsia="tr-TR"/>
        </w:rPr>
        <w:drawing>
          <wp:inline distT="0" distB="0" distL="0" distR="0">
            <wp:extent cx="5029200" cy="2984269"/>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143" cy="2988389"/>
                    </a:xfrm>
                    <a:prstGeom prst="rect">
                      <a:avLst/>
                    </a:prstGeom>
                    <a:noFill/>
                    <a:ln>
                      <a:noFill/>
                    </a:ln>
                  </pic:spPr>
                </pic:pic>
              </a:graphicData>
            </a:graphic>
          </wp:inline>
        </w:drawing>
      </w:r>
    </w:p>
    <w:p w:rsidR="008B7CFA" w:rsidRDefault="00BD09EE" w:rsidP="0023062C">
      <w:r>
        <w:t xml:space="preserve">Seçenek sayısı bölümünden Klasik, sınav kuralı bölümünden hangi kuralı uygulayacaksanız onu seçmelisiniz. </w:t>
      </w:r>
    </w:p>
    <w:p w:rsidR="008B7CFA" w:rsidRDefault="008B7CFA" w:rsidP="0023062C">
      <w:r>
        <w:t xml:space="preserve">İkinci bir kitapçık eklediğiniz durumlarda sınav tanımlama ekranında </w:t>
      </w:r>
      <w:r w:rsidRPr="00976042">
        <w:rPr>
          <w:b/>
        </w:rPr>
        <w:t>“</w:t>
      </w:r>
      <w:r w:rsidR="009A309C" w:rsidRPr="00976042">
        <w:rPr>
          <w:b/>
        </w:rPr>
        <w:t>Dönüşüm Soru Numarası İle Girilecek</w:t>
      </w:r>
      <w:r w:rsidRPr="00976042">
        <w:rPr>
          <w:b/>
        </w:rPr>
        <w:t>”</w:t>
      </w:r>
      <w:r w:rsidR="009A309C">
        <w:t xml:space="preserve"> şeklinde bir alan açılacaktır. Bu alanda </w:t>
      </w:r>
      <w:r w:rsidR="009A309C" w:rsidRPr="00976042">
        <w:rPr>
          <w:b/>
        </w:rPr>
        <w:t xml:space="preserve">“Evet” </w:t>
      </w:r>
      <w:r w:rsidR="009A309C">
        <w:t xml:space="preserve">seçeneğini seçmeniz durumunda B kitapçığına “1,8,3,5” gibi A kitapçığına girilen cevap anahtarının karşılığı olan değerler girmelisiniz. </w:t>
      </w:r>
      <w:r w:rsidR="009A309C" w:rsidRPr="00976042">
        <w:rPr>
          <w:b/>
        </w:rPr>
        <w:t>“Hayır”</w:t>
      </w:r>
      <w:r w:rsidR="009A309C">
        <w:t xml:space="preserve"> seçeneğini seçmeniz durumunda </w:t>
      </w:r>
      <w:r w:rsidR="004B2926">
        <w:t>A kitapçığı ile eşleşme olmayacağı için bu seçeneği seçmemelisiniz.</w:t>
      </w:r>
    </w:p>
    <w:p w:rsidR="008B2572" w:rsidRDefault="008B2572" w:rsidP="0023062C">
      <w:r>
        <w:rPr>
          <w:noProof/>
          <w:lang w:eastAsia="tr-TR"/>
        </w:rPr>
        <w:lastRenderedPageBreak/>
        <w:drawing>
          <wp:inline distT="0" distB="0" distL="0" distR="0">
            <wp:extent cx="5212080" cy="219456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080" cy="2194560"/>
                    </a:xfrm>
                    <a:prstGeom prst="rect">
                      <a:avLst/>
                    </a:prstGeom>
                    <a:noFill/>
                    <a:ln>
                      <a:noFill/>
                    </a:ln>
                  </pic:spPr>
                </pic:pic>
              </a:graphicData>
            </a:graphic>
          </wp:inline>
        </w:drawing>
      </w:r>
    </w:p>
    <w:p w:rsidR="008B2572" w:rsidRDefault="008B2572" w:rsidP="008B2572">
      <w:r>
        <w:t>Eğer veri işleme yapacaksanız Hazır bölümünü işaretleyiniz. Ders ismini eklemek için Sınav Dersi alanından Yeni Ders Ekle butonuna tıklayınız.</w:t>
      </w:r>
    </w:p>
    <w:p w:rsidR="00BD09EE" w:rsidRDefault="00BD09EE" w:rsidP="0023062C">
      <w:r>
        <w:t xml:space="preserve">Hangi dersin sınavını yapıyorsanız o dersin isminin ilk harfini büyük olarak yazınız. Sol tarafındaki form menüsünden </w:t>
      </w:r>
      <w:r w:rsidR="00F352E7">
        <w:t>tanımlamış olduğunuz  “Klasik”</w:t>
      </w:r>
      <w:r>
        <w:t xml:space="preserve"> </w:t>
      </w:r>
      <w:r w:rsidR="00F352E7">
        <w:t xml:space="preserve"> formunu </w:t>
      </w:r>
      <w:proofErr w:type="gramStart"/>
      <w:r w:rsidR="00F352E7">
        <w:t>seçip , soru</w:t>
      </w:r>
      <w:proofErr w:type="gramEnd"/>
      <w:r w:rsidR="00F352E7">
        <w:t xml:space="preserve"> sayısını belirleyip, Kaydet butonuna tıklayınız.</w:t>
      </w:r>
    </w:p>
    <w:p w:rsidR="00F71E52" w:rsidRDefault="008B2572" w:rsidP="0023062C">
      <w:r>
        <w:rPr>
          <w:noProof/>
          <w:lang w:eastAsia="tr-TR"/>
        </w:rPr>
        <w:drawing>
          <wp:inline distT="0" distB="0" distL="0" distR="0" wp14:anchorId="5E5D52EE" wp14:editId="3D43605C">
            <wp:extent cx="3724275" cy="12001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200150"/>
                    </a:xfrm>
                    <a:prstGeom prst="rect">
                      <a:avLst/>
                    </a:prstGeom>
                    <a:noFill/>
                    <a:ln>
                      <a:noFill/>
                    </a:ln>
                  </pic:spPr>
                </pic:pic>
              </a:graphicData>
            </a:graphic>
          </wp:inline>
        </w:drawing>
      </w:r>
    </w:p>
    <w:p w:rsidR="00BD09EE" w:rsidRDefault="00522888" w:rsidP="0023062C">
      <w:r>
        <w:t xml:space="preserve">Tanımlamış olduğunuz sınavı şubelere göndermek için </w:t>
      </w:r>
      <w:r w:rsidR="00D35D37" w:rsidRPr="00D35D37">
        <w:rPr>
          <w:b/>
        </w:rPr>
        <w:t>Okul</w:t>
      </w:r>
      <w:r>
        <w:t xml:space="preserve"> ana </w:t>
      </w:r>
      <w:proofErr w:type="gramStart"/>
      <w:r>
        <w:t>modülü</w:t>
      </w:r>
      <w:proofErr w:type="gramEnd"/>
      <w:r>
        <w:t xml:space="preserve"> altında olan </w:t>
      </w:r>
      <w:r w:rsidR="00D35D37" w:rsidRPr="00D35D37">
        <w:rPr>
          <w:b/>
        </w:rPr>
        <w:t>Dersler</w:t>
      </w:r>
      <w:r>
        <w:t xml:space="preserve"> ekranına geliniz.</w:t>
      </w:r>
      <w:r w:rsidR="00F71E52">
        <w:t xml:space="preserve"> Hangi derse atayacaksanız dersin sağ tarafındaki işlemler butonuna basınız </w:t>
      </w:r>
      <w:proofErr w:type="gramStart"/>
      <w:r w:rsidR="00F71E52">
        <w:t>yada</w:t>
      </w:r>
      <w:proofErr w:type="gramEnd"/>
      <w:r w:rsidR="00F71E52">
        <w:t xml:space="preserve"> birden fazla derse atayacaksanız filtreleme yapıp dersleri bulduktan sonra en üstte bulunan işlemler butonuna tıklayınız. Açılan Ekrandan </w:t>
      </w:r>
      <w:r w:rsidR="00F71E52" w:rsidRPr="007A4359">
        <w:rPr>
          <w:b/>
        </w:rPr>
        <w:t>Sınav Oluşturma Sihirbazına</w:t>
      </w:r>
      <w:r w:rsidR="00F71E52">
        <w:t xml:space="preserve"> tıklayınız.</w:t>
      </w:r>
    </w:p>
    <w:p w:rsidR="00F71E52" w:rsidRDefault="00F71E52" w:rsidP="0023062C">
      <w:r>
        <w:rPr>
          <w:noProof/>
          <w:lang w:eastAsia="tr-TR"/>
        </w:rPr>
        <w:drawing>
          <wp:inline distT="0" distB="0" distL="0" distR="0">
            <wp:extent cx="4999909" cy="2971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6265" cy="2975578"/>
                    </a:xfrm>
                    <a:prstGeom prst="rect">
                      <a:avLst/>
                    </a:prstGeom>
                    <a:noFill/>
                    <a:ln>
                      <a:noFill/>
                    </a:ln>
                  </pic:spPr>
                </pic:pic>
              </a:graphicData>
            </a:graphic>
          </wp:inline>
        </w:drawing>
      </w:r>
    </w:p>
    <w:p w:rsidR="00F71E52" w:rsidRDefault="00F71E52" w:rsidP="0023062C">
      <w:r w:rsidRPr="007A4359">
        <w:rPr>
          <w:b/>
        </w:rPr>
        <w:lastRenderedPageBreak/>
        <w:t>Sınav Oluşturma</w:t>
      </w:r>
      <w:r>
        <w:t xml:space="preserve"> kısmına tıklayınız.</w:t>
      </w:r>
    </w:p>
    <w:p w:rsidR="00F71E52" w:rsidRDefault="00F71E52" w:rsidP="0023062C">
      <w:r>
        <w:rPr>
          <w:noProof/>
          <w:lang w:eastAsia="tr-TR"/>
        </w:rPr>
        <w:drawing>
          <wp:inline distT="0" distB="0" distL="0" distR="0">
            <wp:extent cx="3543300" cy="22193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219325"/>
                    </a:xfrm>
                    <a:prstGeom prst="rect">
                      <a:avLst/>
                    </a:prstGeom>
                    <a:noFill/>
                    <a:ln>
                      <a:noFill/>
                    </a:ln>
                  </pic:spPr>
                </pic:pic>
              </a:graphicData>
            </a:graphic>
          </wp:inline>
        </w:drawing>
      </w:r>
    </w:p>
    <w:p w:rsidR="00F352E7" w:rsidRDefault="00F352E7" w:rsidP="0023062C">
      <w:r>
        <w:t xml:space="preserve">Dönem bölümünden hangi dönemin sınavını tanımlayacaksanız o dönemi seçiniz. Sınav türü bölümüne sınavın türünü seçiniz. Azami puan olarak öğrencinin alabileceği maksimum puanı giriniz. Tanımladığınız bu sınav dönem ortalamasını etkileyecekse </w:t>
      </w:r>
      <w:r w:rsidR="00FD68FE">
        <w:t xml:space="preserve">Ağırlık alanına </w:t>
      </w:r>
      <w:r>
        <w:t xml:space="preserve">1 eğer etkilemeyecekse 0 yazınız. Yayın tarihi girerseniz girdiğiniz tarih gelince öğrenci ve veli </w:t>
      </w:r>
      <w:proofErr w:type="spellStart"/>
      <w:r>
        <w:t>portallarında</w:t>
      </w:r>
      <w:proofErr w:type="spellEnd"/>
      <w:r>
        <w:t xml:space="preserve"> sınavın sonuçları gözükecektir. </w:t>
      </w:r>
      <w:r w:rsidR="00F71E52">
        <w:t>Sınav ve Uygulama kısmından yukarıda açmış olduğumuz sınavı seçmelisiniz. Var olan bilgileri güncelle seçeneği devamlı işaretli olması gerekmektedir. Aksi takdirde aynı sınav türü ve sınav birden fazla açılacaktır. Başla diyerek derslere atama işlemini sağlayabilirsiniz.</w:t>
      </w:r>
    </w:p>
    <w:p w:rsidR="00522888" w:rsidRDefault="00F71E52" w:rsidP="0023062C">
      <w:r>
        <w:rPr>
          <w:noProof/>
          <w:lang w:eastAsia="tr-TR"/>
        </w:rPr>
        <w:drawing>
          <wp:inline distT="0" distB="0" distL="0" distR="0">
            <wp:extent cx="5753100" cy="30384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038475"/>
                    </a:xfrm>
                    <a:prstGeom prst="rect">
                      <a:avLst/>
                    </a:prstGeom>
                    <a:noFill/>
                    <a:ln>
                      <a:noFill/>
                    </a:ln>
                  </pic:spPr>
                </pic:pic>
              </a:graphicData>
            </a:graphic>
          </wp:inline>
        </w:drawing>
      </w:r>
    </w:p>
    <w:p w:rsidR="009319AD" w:rsidRDefault="009319AD" w:rsidP="0023062C">
      <w:r>
        <w:t xml:space="preserve">Soruların puanlarını ve kazanımlarını girmek için </w:t>
      </w:r>
      <w:r w:rsidRPr="00976042">
        <w:rPr>
          <w:b/>
        </w:rPr>
        <w:t>Okul</w:t>
      </w:r>
      <w:r>
        <w:t xml:space="preserve"> ana </w:t>
      </w:r>
      <w:proofErr w:type="gramStart"/>
      <w:r>
        <w:t>modülü</w:t>
      </w:r>
      <w:proofErr w:type="gramEnd"/>
      <w:r>
        <w:t xml:space="preserve"> altında yer alan </w:t>
      </w:r>
      <w:r w:rsidRPr="00976042">
        <w:rPr>
          <w:b/>
        </w:rPr>
        <w:t xml:space="preserve">Dersler </w:t>
      </w:r>
      <w:r>
        <w:t>ekranına geliniz.</w:t>
      </w:r>
    </w:p>
    <w:p w:rsidR="009319AD" w:rsidRDefault="00F71E52" w:rsidP="0023062C">
      <w:r>
        <w:rPr>
          <w:noProof/>
          <w:lang w:eastAsia="tr-TR"/>
        </w:rPr>
        <w:drawing>
          <wp:inline distT="0" distB="0" distL="0" distR="0">
            <wp:extent cx="5162550" cy="9525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9319AD" w:rsidRDefault="00976042" w:rsidP="0023062C">
      <w:r>
        <w:lastRenderedPageBreak/>
        <w:t>Sınavı g</w:t>
      </w:r>
      <w:r w:rsidR="009319AD">
        <w:t>önderdiğiniz ders isimlerinden herhangi birisinin üzerine tıklayınız.</w:t>
      </w:r>
    </w:p>
    <w:p w:rsidR="00FD68FE" w:rsidRDefault="00626468" w:rsidP="0023062C">
      <w:r>
        <w:rPr>
          <w:noProof/>
          <w:lang w:eastAsia="tr-TR"/>
        </w:rPr>
        <w:drawing>
          <wp:inline distT="0" distB="0" distL="0" distR="0">
            <wp:extent cx="5029200" cy="4572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457200"/>
                    </a:xfrm>
                    <a:prstGeom prst="rect">
                      <a:avLst/>
                    </a:prstGeom>
                    <a:noFill/>
                    <a:ln>
                      <a:noFill/>
                    </a:ln>
                  </pic:spPr>
                </pic:pic>
              </a:graphicData>
            </a:graphic>
          </wp:inline>
        </w:drawing>
      </w:r>
    </w:p>
    <w:p w:rsidR="009319AD" w:rsidRDefault="009319AD" w:rsidP="0023062C">
      <w:r>
        <w:t xml:space="preserve">Sınavın isminin üzerine gelip tıklayıp </w:t>
      </w:r>
      <w:r w:rsidRPr="007A4359">
        <w:rPr>
          <w:b/>
        </w:rPr>
        <w:t>soruları puanla</w:t>
      </w:r>
      <w:r>
        <w:t xml:space="preserve"> </w:t>
      </w:r>
      <w:r w:rsidR="00FD68FE">
        <w:t>seçeneğini seçiniz</w:t>
      </w:r>
      <w:r>
        <w:t>.</w:t>
      </w:r>
    </w:p>
    <w:p w:rsidR="009319AD" w:rsidRDefault="00626468" w:rsidP="0023062C">
      <w:r>
        <w:rPr>
          <w:noProof/>
          <w:lang w:eastAsia="tr-TR"/>
        </w:rPr>
        <w:drawing>
          <wp:inline distT="0" distB="0" distL="0" distR="0">
            <wp:extent cx="2543175" cy="3619500"/>
            <wp:effectExtent l="0" t="0" r="952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3619500"/>
                    </a:xfrm>
                    <a:prstGeom prst="rect">
                      <a:avLst/>
                    </a:prstGeom>
                    <a:noFill/>
                    <a:ln>
                      <a:noFill/>
                    </a:ln>
                  </pic:spPr>
                </pic:pic>
              </a:graphicData>
            </a:graphic>
          </wp:inline>
        </w:drawing>
      </w:r>
    </w:p>
    <w:p w:rsidR="009319AD" w:rsidRDefault="00634473" w:rsidP="0023062C">
      <w:r>
        <w:t>A</w:t>
      </w:r>
      <w:r w:rsidR="00FD68FE">
        <w:t>şağıdaki gibi bir ekran açılacaktır.</w:t>
      </w:r>
    </w:p>
    <w:p w:rsidR="00942883" w:rsidRDefault="00626468" w:rsidP="0023062C">
      <w:r>
        <w:rPr>
          <w:noProof/>
          <w:lang w:eastAsia="tr-TR"/>
        </w:rPr>
        <w:drawing>
          <wp:inline distT="0" distB="0" distL="0" distR="0">
            <wp:extent cx="5762625" cy="23526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352675"/>
                    </a:xfrm>
                    <a:prstGeom prst="rect">
                      <a:avLst/>
                    </a:prstGeom>
                    <a:noFill/>
                    <a:ln>
                      <a:noFill/>
                    </a:ln>
                  </pic:spPr>
                </pic:pic>
              </a:graphicData>
            </a:graphic>
          </wp:inline>
        </w:drawing>
      </w:r>
    </w:p>
    <w:p w:rsidR="00942883" w:rsidRDefault="00942883" w:rsidP="0023062C"/>
    <w:p w:rsidR="00942883" w:rsidRDefault="00942883" w:rsidP="0023062C"/>
    <w:p w:rsidR="00942883" w:rsidRDefault="00942883" w:rsidP="0023062C"/>
    <w:p w:rsidR="00634473" w:rsidRDefault="00FD68FE" w:rsidP="0023062C">
      <w:r>
        <w:lastRenderedPageBreak/>
        <w:t>Sınavı 2 kitapçık olacak şekilde tanımladıysanız Kitapçık</w:t>
      </w:r>
      <w:r w:rsidR="00942883">
        <w:t xml:space="preserve"> türü otomatik olarak A gelmektedir. Dilerseniz bu ekranda B kitapçığı kodlayan öğrenciler üzerinde düzenleme yapabilirsiniz. </w:t>
      </w:r>
    </w:p>
    <w:p w:rsidR="00942883" w:rsidRDefault="00942883" w:rsidP="0023062C">
      <w:r>
        <w:t>Bu ekranlarda “</w:t>
      </w:r>
      <w:r w:rsidRPr="007A4359">
        <w:rPr>
          <w:b/>
        </w:rPr>
        <w:t xml:space="preserve">Soruları </w:t>
      </w:r>
      <w:r w:rsidR="00634473" w:rsidRPr="007A4359">
        <w:rPr>
          <w:b/>
        </w:rPr>
        <w:t>Göster</w:t>
      </w:r>
      <w:r>
        <w:t>” linkine tıklayınız.</w:t>
      </w:r>
    </w:p>
    <w:p w:rsidR="008D7E44" w:rsidRDefault="008D7E44" w:rsidP="0023062C">
      <w:r>
        <w:t xml:space="preserve">Minimum – maksimum puanları ve kazanımları girip tamam </w:t>
      </w:r>
      <w:r w:rsidR="00942883">
        <w:t>butonuna tıklayıp,</w:t>
      </w:r>
      <w:r>
        <w:t xml:space="preserve"> kaydediniz. Bir şubeden bu bilgiyi girmeniz yeterli olacaktır. Otomatik olarak diğer şubelere bu puanlar ve kazanımlar yansıyacaktır.</w:t>
      </w:r>
    </w:p>
    <w:p w:rsidR="00942883" w:rsidRDefault="00634473" w:rsidP="0023062C">
      <w:r>
        <w:rPr>
          <w:noProof/>
          <w:lang w:eastAsia="tr-TR"/>
        </w:rPr>
        <w:drawing>
          <wp:inline distT="0" distB="0" distL="0" distR="0">
            <wp:extent cx="5753100" cy="3905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905250"/>
                    </a:xfrm>
                    <a:prstGeom prst="rect">
                      <a:avLst/>
                    </a:prstGeom>
                    <a:noFill/>
                    <a:ln>
                      <a:noFill/>
                    </a:ln>
                  </pic:spPr>
                </pic:pic>
              </a:graphicData>
            </a:graphic>
          </wp:inline>
        </w:drawing>
      </w:r>
    </w:p>
    <w:p w:rsidR="003E0006" w:rsidRDefault="001D4220" w:rsidP="0023062C">
      <w:r>
        <w:t xml:space="preserve">Öğretmenler kendi </w:t>
      </w:r>
      <w:proofErr w:type="spellStart"/>
      <w:r>
        <w:t>portallarından</w:t>
      </w:r>
      <w:proofErr w:type="spellEnd"/>
      <w:r>
        <w:t xml:space="preserve"> öğrencileri </w:t>
      </w:r>
      <w:r w:rsidR="007053E7">
        <w:t>puanlayıp toplam puanlarını oluşturmalıdırlar</w:t>
      </w:r>
      <w:r>
        <w:t xml:space="preserve">. </w:t>
      </w:r>
    </w:p>
    <w:p w:rsidR="001D4220" w:rsidRDefault="00634473" w:rsidP="0023062C">
      <w:r>
        <w:rPr>
          <w:noProof/>
          <w:lang w:eastAsia="tr-TR"/>
        </w:rPr>
        <w:drawing>
          <wp:inline distT="0" distB="0" distL="0" distR="0">
            <wp:extent cx="5753100" cy="17621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762125"/>
                    </a:xfrm>
                    <a:prstGeom prst="rect">
                      <a:avLst/>
                    </a:prstGeom>
                    <a:noFill/>
                    <a:ln>
                      <a:noFill/>
                    </a:ln>
                  </pic:spPr>
                </pic:pic>
              </a:graphicData>
            </a:graphic>
          </wp:inline>
        </w:drawing>
      </w:r>
    </w:p>
    <w:p w:rsidR="001D4220" w:rsidRDefault="001D4220" w:rsidP="0023062C">
      <w:r>
        <w:t xml:space="preserve">Bütün öğretmenler </w:t>
      </w:r>
      <w:r w:rsidR="00942883">
        <w:t xml:space="preserve">not </w:t>
      </w:r>
      <w:r>
        <w:t xml:space="preserve">girişlerini yaptıktan sonra genel derecelerini oluşturabilmek için </w:t>
      </w:r>
      <w:r w:rsidRPr="007A4359">
        <w:rPr>
          <w:b/>
        </w:rPr>
        <w:t>Sınav Uygulamaları</w:t>
      </w:r>
      <w:r w:rsidR="00634473">
        <w:t xml:space="preserve"> ekranından veya sınavın ismine öğretmen not defterinde iken tıkladığında </w:t>
      </w:r>
      <w:r w:rsidR="00634473" w:rsidRPr="007A4359">
        <w:rPr>
          <w:b/>
        </w:rPr>
        <w:t>işlemler</w:t>
      </w:r>
      <w:r w:rsidR="00634473">
        <w:t xml:space="preserve"> kısmından yapabilir.</w:t>
      </w:r>
      <w:r>
        <w:t xml:space="preserve"> </w:t>
      </w:r>
    </w:p>
    <w:p w:rsidR="00634473" w:rsidRDefault="00634473" w:rsidP="007A4359">
      <w:pPr>
        <w:pStyle w:val="ListeParagraf"/>
        <w:numPr>
          <w:ilvl w:val="0"/>
          <w:numId w:val="3"/>
        </w:numPr>
      </w:pPr>
      <w:r>
        <w:lastRenderedPageBreak/>
        <w:t>Öğretmen sınavın üstüne tıklayıp işlemler dedikten sonra açılan ekranda Sınav Değerlendirme Sihirbazına tıklamalıdır.</w:t>
      </w:r>
    </w:p>
    <w:p w:rsidR="00634473" w:rsidRDefault="00634473" w:rsidP="0023062C">
      <w:r>
        <w:rPr>
          <w:noProof/>
          <w:lang w:eastAsia="tr-TR"/>
        </w:rPr>
        <w:drawing>
          <wp:inline distT="0" distB="0" distL="0" distR="0">
            <wp:extent cx="5753100" cy="19907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990725"/>
                    </a:xfrm>
                    <a:prstGeom prst="rect">
                      <a:avLst/>
                    </a:prstGeom>
                    <a:noFill/>
                    <a:ln>
                      <a:noFill/>
                    </a:ln>
                  </pic:spPr>
                </pic:pic>
              </a:graphicData>
            </a:graphic>
          </wp:inline>
        </w:drawing>
      </w:r>
    </w:p>
    <w:p w:rsidR="00634473" w:rsidRDefault="00634473" w:rsidP="0023062C">
      <w:r>
        <w:t>Açılan ekrandan sınavın kurallarını ve derecelendirme seçeneğini belirledikten sonra başla diyerek öğrencilerin derecelerinin oluşmasını sağlayabilir.</w:t>
      </w:r>
    </w:p>
    <w:p w:rsidR="00634473" w:rsidRDefault="00634473" w:rsidP="0023062C">
      <w:r>
        <w:rPr>
          <w:noProof/>
          <w:lang w:eastAsia="tr-TR"/>
        </w:rPr>
        <w:drawing>
          <wp:inline distT="0" distB="0" distL="0" distR="0">
            <wp:extent cx="5760720" cy="30175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17520"/>
                    </a:xfrm>
                    <a:prstGeom prst="rect">
                      <a:avLst/>
                    </a:prstGeom>
                    <a:noFill/>
                    <a:ln>
                      <a:noFill/>
                    </a:ln>
                  </pic:spPr>
                </pic:pic>
              </a:graphicData>
            </a:graphic>
          </wp:inline>
        </w:drawing>
      </w:r>
    </w:p>
    <w:p w:rsidR="00634473" w:rsidRDefault="00634473" w:rsidP="007A4359">
      <w:pPr>
        <w:pStyle w:val="ListeParagraf"/>
        <w:numPr>
          <w:ilvl w:val="0"/>
          <w:numId w:val="3"/>
        </w:numPr>
      </w:pPr>
      <w:bookmarkStart w:id="0" w:name="_GoBack"/>
      <w:bookmarkEnd w:id="0"/>
      <w:r>
        <w:t xml:space="preserve">Personel </w:t>
      </w:r>
      <w:proofErr w:type="spellStart"/>
      <w:r>
        <w:t>portalı</w:t>
      </w:r>
      <w:proofErr w:type="spellEnd"/>
      <w:r>
        <w:t xml:space="preserve"> tarafından öğretmenlerin girmiş olduğu notların derecelendirilmesi isteniliyorsa Ölçme Değerlendirme Modülü altında bulunan Sınav Uygulamalarına geliniz. Oluşturmuş olduğunuz sınavın uygulamasının sağ tarafındaki işlemlere tıklayınız.</w:t>
      </w:r>
    </w:p>
    <w:p w:rsidR="00634473" w:rsidRDefault="00634473" w:rsidP="0023062C">
      <w:r>
        <w:rPr>
          <w:noProof/>
          <w:lang w:eastAsia="tr-TR"/>
        </w:rPr>
        <w:drawing>
          <wp:inline distT="0" distB="0" distL="0" distR="0">
            <wp:extent cx="5753100" cy="9525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p>
    <w:p w:rsidR="00634473" w:rsidRDefault="00634473" w:rsidP="0023062C"/>
    <w:p w:rsidR="00634473" w:rsidRDefault="00634473" w:rsidP="0023062C"/>
    <w:p w:rsidR="00634473" w:rsidRDefault="00634473" w:rsidP="0023062C">
      <w:r>
        <w:lastRenderedPageBreak/>
        <w:t>Açılan ekrandan Uygulama Değerlendirme tıklayınız.</w:t>
      </w:r>
    </w:p>
    <w:p w:rsidR="00634473" w:rsidRDefault="00634473" w:rsidP="0023062C">
      <w:r>
        <w:rPr>
          <w:noProof/>
          <w:lang w:eastAsia="tr-TR"/>
        </w:rPr>
        <w:drawing>
          <wp:inline distT="0" distB="0" distL="0" distR="0">
            <wp:extent cx="5753100" cy="29337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inline>
        </w:drawing>
      </w:r>
    </w:p>
    <w:p w:rsidR="00634473" w:rsidRDefault="00634473" w:rsidP="0023062C">
      <w:r>
        <w:t>Daha sonra sınavın kuralını ve derecelendirme seçeneğini belirleyip öğrencilerin sonuçlarını oluşturabilirsiniz.</w:t>
      </w:r>
    </w:p>
    <w:p w:rsidR="001D4220" w:rsidRDefault="00634473" w:rsidP="0023062C">
      <w:r>
        <w:rPr>
          <w:noProof/>
          <w:lang w:eastAsia="tr-TR"/>
        </w:rPr>
        <w:drawing>
          <wp:inline distT="0" distB="0" distL="0" distR="0">
            <wp:extent cx="5238750" cy="2034886"/>
            <wp:effectExtent l="0" t="0" r="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7373" cy="2038236"/>
                    </a:xfrm>
                    <a:prstGeom prst="rect">
                      <a:avLst/>
                    </a:prstGeom>
                    <a:noFill/>
                    <a:ln>
                      <a:noFill/>
                    </a:ln>
                  </pic:spPr>
                </pic:pic>
              </a:graphicData>
            </a:graphic>
          </wp:inline>
        </w:drawing>
      </w:r>
    </w:p>
    <w:p w:rsidR="00634473" w:rsidRDefault="00634473" w:rsidP="0023062C">
      <w:r>
        <w:t>Bu işlemlerde sonra girilen notların sınav notu olarak yansıması için öğretmenler sınavın üzerine tıklayıp soruları puanla seçeneğini seçip Not Defterine Kopyala butonuna basarak notların yansımasını sağlamaları gerekmektedir.</w:t>
      </w:r>
    </w:p>
    <w:p w:rsidR="001D4220" w:rsidRPr="0023062C" w:rsidRDefault="00634473" w:rsidP="0023062C">
      <w:r>
        <w:rPr>
          <w:noProof/>
          <w:lang w:eastAsia="tr-TR"/>
        </w:rPr>
        <w:drawing>
          <wp:inline distT="0" distB="0" distL="0" distR="0">
            <wp:extent cx="5753100" cy="19240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inline>
        </w:drawing>
      </w:r>
    </w:p>
    <w:sectPr w:rsidR="001D4220" w:rsidRPr="00230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A5"/>
    <w:multiLevelType w:val="hybridMultilevel"/>
    <w:tmpl w:val="8CD440E6"/>
    <w:lvl w:ilvl="0" w:tplc="7B4C6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391681"/>
    <w:multiLevelType w:val="hybridMultilevel"/>
    <w:tmpl w:val="3AF8C1DC"/>
    <w:lvl w:ilvl="0" w:tplc="44E0B5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C61C70"/>
    <w:multiLevelType w:val="hybridMultilevel"/>
    <w:tmpl w:val="744E33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2C"/>
    <w:rsid w:val="00044B1C"/>
    <w:rsid w:val="001B371F"/>
    <w:rsid w:val="001D4220"/>
    <w:rsid w:val="0023062C"/>
    <w:rsid w:val="003E0006"/>
    <w:rsid w:val="004B2926"/>
    <w:rsid w:val="00522888"/>
    <w:rsid w:val="005E3FE7"/>
    <w:rsid w:val="00611F5A"/>
    <w:rsid w:val="00626468"/>
    <w:rsid w:val="00634473"/>
    <w:rsid w:val="007053E7"/>
    <w:rsid w:val="007A4359"/>
    <w:rsid w:val="008B2572"/>
    <w:rsid w:val="008B7CFA"/>
    <w:rsid w:val="008D7E44"/>
    <w:rsid w:val="008F4350"/>
    <w:rsid w:val="009319AD"/>
    <w:rsid w:val="00942883"/>
    <w:rsid w:val="00976042"/>
    <w:rsid w:val="009A309C"/>
    <w:rsid w:val="00A76AA4"/>
    <w:rsid w:val="00BD09EE"/>
    <w:rsid w:val="00C447FB"/>
    <w:rsid w:val="00C76A30"/>
    <w:rsid w:val="00D35D37"/>
    <w:rsid w:val="00D45893"/>
    <w:rsid w:val="00D74802"/>
    <w:rsid w:val="00E97AEE"/>
    <w:rsid w:val="00F352E7"/>
    <w:rsid w:val="00F64EA0"/>
    <w:rsid w:val="00F71E52"/>
    <w:rsid w:val="00FA612A"/>
    <w:rsid w:val="00FD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D3F3"/>
  <w15:docId w15:val="{ACBB7C66-231D-41BB-847F-9C916F06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062C"/>
    <w:pPr>
      <w:ind w:left="720"/>
      <w:contextualSpacing/>
    </w:pPr>
  </w:style>
  <w:style w:type="paragraph" w:styleId="BalonMetni">
    <w:name w:val="Balloon Text"/>
    <w:basedOn w:val="Normal"/>
    <w:link w:val="BalonMetniChar"/>
    <w:uiPriority w:val="99"/>
    <w:semiHidden/>
    <w:unhideWhenUsed/>
    <w:rsid w:val="00230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7</Pages>
  <Words>681</Words>
  <Characters>3886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KARTAL</dc:creator>
  <cp:lastModifiedBy>Windows Kullanıcısı</cp:lastModifiedBy>
  <cp:revision>20</cp:revision>
  <dcterms:created xsi:type="dcterms:W3CDTF">2013-03-25T11:02:00Z</dcterms:created>
  <dcterms:modified xsi:type="dcterms:W3CDTF">2018-06-26T06:51:00Z</dcterms:modified>
</cp:coreProperties>
</file>