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C4" w:rsidRPr="00B77AFE" w:rsidRDefault="00701EC4" w:rsidP="00701EC4">
      <w:pPr>
        <w:jc w:val="center"/>
        <w:rPr>
          <w:rFonts w:ascii="Trebuchet MS" w:hAnsi="Trebuchet MS"/>
          <w:b/>
          <w:color w:val="FF0000"/>
          <w:sz w:val="28"/>
          <w:szCs w:val="28"/>
        </w:rPr>
      </w:pPr>
      <w:r w:rsidRPr="00B77AFE">
        <w:rPr>
          <w:rFonts w:ascii="Trebuchet MS" w:hAnsi="Trebuchet MS"/>
          <w:b/>
          <w:color w:val="FF0000"/>
          <w:sz w:val="28"/>
          <w:szCs w:val="28"/>
        </w:rPr>
        <w:t>ŞUBE DEĞİŞTİREN ÖĞRENCİLERİN NOTLARI NASIL TAŞINIYOR?</w:t>
      </w:r>
    </w:p>
    <w:p w:rsidR="00701EC4" w:rsidRPr="00B77AFE" w:rsidRDefault="00701EC4" w:rsidP="00701EC4">
      <w:pPr>
        <w:rPr>
          <w:rFonts w:ascii="Trebuchet MS" w:hAnsi="Trebuchet MS"/>
          <w:sz w:val="24"/>
          <w:szCs w:val="24"/>
        </w:rPr>
      </w:pPr>
      <w:r w:rsidRPr="00B77AFE">
        <w:rPr>
          <w:rFonts w:ascii="Trebuchet MS" w:hAnsi="Trebuchet MS"/>
          <w:sz w:val="24"/>
          <w:szCs w:val="24"/>
        </w:rPr>
        <w:t>K12NET’te bir öğrencinin şubesini 2 şekilde değiştirebilirsiniz.</w:t>
      </w:r>
    </w:p>
    <w:p w:rsidR="00701EC4" w:rsidRDefault="00701EC4" w:rsidP="00701EC4">
      <w:pPr>
        <w:pStyle w:val="ListeParagraf"/>
        <w:numPr>
          <w:ilvl w:val="0"/>
          <w:numId w:val="2"/>
        </w:numPr>
        <w:rPr>
          <w:rFonts w:ascii="Trebuchet MS" w:hAnsi="Trebuchet MS"/>
          <w:b/>
          <w:sz w:val="24"/>
          <w:szCs w:val="24"/>
        </w:rPr>
      </w:pPr>
      <w:r w:rsidRPr="00B77AFE">
        <w:rPr>
          <w:rFonts w:ascii="Trebuchet MS" w:hAnsi="Trebuchet MS"/>
          <w:b/>
          <w:sz w:val="24"/>
          <w:szCs w:val="24"/>
        </w:rPr>
        <w:t>Sadece tek öğrenci için;</w:t>
      </w:r>
    </w:p>
    <w:p w:rsidR="00701EC4" w:rsidRDefault="00701EC4" w:rsidP="00701EC4">
      <w:pPr>
        <w:rPr>
          <w:rFonts w:ascii="Trebuchet MS" w:hAnsi="Trebuchet MS"/>
          <w:b/>
          <w:sz w:val="24"/>
          <w:szCs w:val="24"/>
        </w:rPr>
      </w:pPr>
      <w:r w:rsidRPr="00B77AFE">
        <w:rPr>
          <w:rFonts w:ascii="Trebuchet MS" w:hAnsi="Trebuchet MS"/>
          <w:sz w:val="24"/>
          <w:szCs w:val="24"/>
        </w:rPr>
        <w:t xml:space="preserve">Bunun için </w:t>
      </w:r>
      <w:r w:rsidRPr="00B77AFE">
        <w:rPr>
          <w:rFonts w:ascii="Trebuchet MS" w:hAnsi="Trebuchet MS"/>
          <w:b/>
          <w:sz w:val="24"/>
          <w:szCs w:val="24"/>
        </w:rPr>
        <w:t>Okul Kayıt</w:t>
      </w:r>
      <w:r w:rsidRPr="00B77AFE">
        <w:rPr>
          <w:rFonts w:ascii="Trebuchet MS" w:hAnsi="Trebuchet MS"/>
          <w:sz w:val="24"/>
          <w:szCs w:val="24"/>
        </w:rPr>
        <w:t xml:space="preserve"> ekranında, öğrencinin isminin sol tarafında </w:t>
      </w:r>
      <w:proofErr w:type="gramStart"/>
      <w:r w:rsidRPr="00B77AFE">
        <w:rPr>
          <w:rFonts w:ascii="Trebuchet MS" w:hAnsi="Trebuchet MS"/>
          <w:sz w:val="24"/>
          <w:szCs w:val="24"/>
        </w:rPr>
        <w:t>bulunan  Düzenle</w:t>
      </w:r>
      <w:proofErr w:type="gramEnd"/>
      <w:r w:rsidRPr="00B77AFE">
        <w:rPr>
          <w:rFonts w:ascii="Trebuchet MS" w:hAnsi="Trebuchet MS"/>
          <w:sz w:val="24"/>
          <w:szCs w:val="24"/>
        </w:rPr>
        <w:t xml:space="preserve"> (</w:t>
      </w:r>
      <w:r w:rsidRPr="00B77AFE">
        <w:rPr>
          <w:noProof/>
          <w:lang w:eastAsia="tr-TR"/>
        </w:rPr>
        <w:drawing>
          <wp:inline distT="0" distB="0" distL="0" distR="0" wp14:anchorId="7DE596CA" wp14:editId="6BD6B137">
            <wp:extent cx="257175" cy="2286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175" cy="228600"/>
                    </a:xfrm>
                    <a:prstGeom prst="rect">
                      <a:avLst/>
                    </a:prstGeom>
                  </pic:spPr>
                </pic:pic>
              </a:graphicData>
            </a:graphic>
          </wp:inline>
        </w:drawing>
      </w:r>
      <w:r w:rsidRPr="00B77AFE">
        <w:rPr>
          <w:rFonts w:ascii="Trebuchet MS" w:hAnsi="Trebuchet MS"/>
          <w:sz w:val="24"/>
          <w:szCs w:val="24"/>
        </w:rPr>
        <w:t>) butonuna tıklayınız.</w:t>
      </w:r>
    </w:p>
    <w:p w:rsidR="00701EC4" w:rsidRPr="00B77AFE" w:rsidRDefault="00701EC4" w:rsidP="00701EC4">
      <w:pPr>
        <w:rPr>
          <w:rFonts w:ascii="Trebuchet MS" w:hAnsi="Trebuchet MS"/>
          <w:b/>
          <w:sz w:val="24"/>
          <w:szCs w:val="24"/>
        </w:rPr>
      </w:pPr>
      <w:r w:rsidRPr="00B77AFE">
        <w:rPr>
          <w:rFonts w:ascii="Trebuchet MS" w:hAnsi="Trebuchet MS"/>
          <w:sz w:val="24"/>
          <w:szCs w:val="24"/>
        </w:rPr>
        <w:t xml:space="preserve">Açılan ekranda </w:t>
      </w:r>
      <w:r w:rsidRPr="00B77AFE">
        <w:rPr>
          <w:rFonts w:ascii="Trebuchet MS" w:hAnsi="Trebuchet MS"/>
          <w:b/>
          <w:sz w:val="24"/>
          <w:szCs w:val="24"/>
        </w:rPr>
        <w:t xml:space="preserve">Şube </w:t>
      </w:r>
      <w:r w:rsidRPr="00B77AFE">
        <w:rPr>
          <w:rFonts w:ascii="Trebuchet MS" w:hAnsi="Trebuchet MS"/>
          <w:sz w:val="24"/>
          <w:szCs w:val="24"/>
        </w:rPr>
        <w:t>alanına tıklayınız. Şube alanından öğrencinin şubesini değiştirmek istediğiniz şubeyi seçerek kaydettiğinizde öğrencinin şubesi değişecektir.</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265986FD" wp14:editId="539C6310">
            <wp:extent cx="3162300" cy="21352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3050" cy="2142486"/>
                    </a:xfrm>
                    <a:prstGeom prst="rect">
                      <a:avLst/>
                    </a:prstGeom>
                  </pic:spPr>
                </pic:pic>
              </a:graphicData>
            </a:graphic>
          </wp:inline>
        </w:drawing>
      </w:r>
    </w:p>
    <w:p w:rsidR="00701EC4" w:rsidRPr="00B77AFE" w:rsidRDefault="00701EC4" w:rsidP="00701EC4">
      <w:pPr>
        <w:pStyle w:val="ListeParagraf"/>
        <w:numPr>
          <w:ilvl w:val="0"/>
          <w:numId w:val="2"/>
        </w:numPr>
        <w:rPr>
          <w:rFonts w:ascii="Trebuchet MS" w:hAnsi="Trebuchet MS"/>
          <w:b/>
          <w:sz w:val="24"/>
          <w:szCs w:val="24"/>
        </w:rPr>
      </w:pPr>
      <w:bookmarkStart w:id="0" w:name="_GoBack"/>
      <w:bookmarkEnd w:id="0"/>
      <w:r w:rsidRPr="00B77AFE">
        <w:rPr>
          <w:rFonts w:ascii="Trebuchet MS" w:hAnsi="Trebuchet MS"/>
          <w:b/>
          <w:sz w:val="24"/>
          <w:szCs w:val="24"/>
        </w:rPr>
        <w:t>Birden fazla öğrenci için;</w:t>
      </w:r>
    </w:p>
    <w:p w:rsidR="00701EC4" w:rsidRPr="00B77AFE" w:rsidRDefault="00701EC4" w:rsidP="00701EC4">
      <w:pPr>
        <w:pStyle w:val="ListeParagraf"/>
        <w:ind w:left="1080"/>
        <w:rPr>
          <w:rFonts w:ascii="Trebuchet MS" w:hAnsi="Trebuchet MS"/>
          <w:b/>
          <w:sz w:val="24"/>
          <w:szCs w:val="24"/>
        </w:rPr>
      </w:pP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Bir veya birden fazla öğrencinin şubesini değiştirebilmek için </w:t>
      </w:r>
      <w:r w:rsidRPr="00B77AFE">
        <w:rPr>
          <w:rFonts w:ascii="Trebuchet MS" w:hAnsi="Trebuchet MS"/>
          <w:b/>
          <w:sz w:val="24"/>
          <w:szCs w:val="24"/>
        </w:rPr>
        <w:t>Okul</w:t>
      </w:r>
      <w:r w:rsidRPr="00B77AFE">
        <w:rPr>
          <w:rFonts w:ascii="Trebuchet MS" w:hAnsi="Trebuchet MS"/>
          <w:sz w:val="24"/>
          <w:szCs w:val="24"/>
        </w:rPr>
        <w:t xml:space="preserve"> </w:t>
      </w:r>
      <w:proofErr w:type="gramStart"/>
      <w:r w:rsidRPr="00B77AFE">
        <w:rPr>
          <w:rFonts w:ascii="Trebuchet MS" w:hAnsi="Trebuchet MS"/>
          <w:sz w:val="24"/>
          <w:szCs w:val="24"/>
        </w:rPr>
        <w:t>modülü</w:t>
      </w:r>
      <w:proofErr w:type="gramEnd"/>
      <w:r w:rsidRPr="00B77AFE">
        <w:rPr>
          <w:rFonts w:ascii="Trebuchet MS" w:hAnsi="Trebuchet MS"/>
          <w:sz w:val="24"/>
          <w:szCs w:val="24"/>
        </w:rPr>
        <w:t xml:space="preserve"> altında bulunan </w:t>
      </w:r>
      <w:r w:rsidRPr="00B77AFE">
        <w:rPr>
          <w:rFonts w:ascii="Trebuchet MS" w:hAnsi="Trebuchet MS"/>
          <w:b/>
          <w:sz w:val="24"/>
          <w:szCs w:val="24"/>
        </w:rPr>
        <w:t>Şubeler</w:t>
      </w:r>
      <w:r w:rsidRPr="00B77AFE">
        <w:rPr>
          <w:rFonts w:ascii="Trebuchet MS" w:hAnsi="Trebuchet MS"/>
          <w:sz w:val="24"/>
          <w:szCs w:val="24"/>
        </w:rPr>
        <w:t xml:space="preserve"> ekranına geliniz.</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31913DC5" wp14:editId="2BFB8A0E">
            <wp:extent cx="5760720" cy="6369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36905"/>
                    </a:xfrm>
                    <a:prstGeom prst="rect">
                      <a:avLst/>
                    </a:prstGeom>
                  </pic:spPr>
                </pic:pic>
              </a:graphicData>
            </a:graphic>
          </wp:inline>
        </w:drawing>
      </w: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Öğrencinin atanacağı şubenin bulunduğu satırda bulunan </w:t>
      </w:r>
      <w:r w:rsidRPr="00B77AFE">
        <w:rPr>
          <w:rFonts w:ascii="Trebuchet MS" w:hAnsi="Trebuchet MS"/>
          <w:b/>
          <w:sz w:val="24"/>
          <w:szCs w:val="24"/>
        </w:rPr>
        <w:t>Öğrenciler</w:t>
      </w:r>
      <w:r w:rsidRPr="00B77AFE">
        <w:rPr>
          <w:rFonts w:ascii="Trebuchet MS" w:hAnsi="Trebuchet MS"/>
          <w:sz w:val="24"/>
          <w:szCs w:val="24"/>
        </w:rPr>
        <w:t xml:space="preserve"> sütunundaki rakama tıklayınız.</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6BEC0C9B" wp14:editId="59AC8820">
            <wp:extent cx="5760720" cy="10687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068705"/>
                    </a:xfrm>
                    <a:prstGeom prst="rect">
                      <a:avLst/>
                    </a:prstGeom>
                  </pic:spPr>
                </pic:pic>
              </a:graphicData>
            </a:graphic>
          </wp:inline>
        </w:drawing>
      </w:r>
    </w:p>
    <w:p w:rsidR="00701EC4" w:rsidRPr="00B77AFE" w:rsidRDefault="00701EC4" w:rsidP="00701EC4">
      <w:pPr>
        <w:pStyle w:val="ListeParagraf"/>
        <w:ind w:left="1080"/>
        <w:rPr>
          <w:rFonts w:ascii="Trebuchet MS" w:hAnsi="Trebuchet MS"/>
          <w:sz w:val="24"/>
          <w:szCs w:val="24"/>
        </w:rPr>
      </w:pPr>
    </w:p>
    <w:p w:rsidR="00701EC4" w:rsidRPr="00B77AFE" w:rsidRDefault="00701EC4" w:rsidP="00701EC4">
      <w:pPr>
        <w:rPr>
          <w:rFonts w:ascii="Trebuchet MS" w:hAnsi="Trebuchet MS"/>
          <w:sz w:val="24"/>
          <w:szCs w:val="24"/>
        </w:rPr>
      </w:pPr>
      <w:r w:rsidRPr="00B77AFE">
        <w:rPr>
          <w:rFonts w:ascii="Trebuchet MS" w:hAnsi="Trebuchet MS"/>
          <w:sz w:val="24"/>
          <w:szCs w:val="24"/>
        </w:rPr>
        <w:lastRenderedPageBreak/>
        <w:t>Açılan pencerede  (</w:t>
      </w:r>
      <w:r w:rsidRPr="00B77AFE">
        <w:rPr>
          <w:rFonts w:ascii="Trebuchet MS" w:hAnsi="Trebuchet MS"/>
          <w:noProof/>
          <w:sz w:val="24"/>
          <w:szCs w:val="24"/>
          <w:lang w:eastAsia="tr-TR"/>
        </w:rPr>
        <w:drawing>
          <wp:inline distT="0" distB="0" distL="0" distR="0" wp14:anchorId="4AEF0A2B" wp14:editId="4F65E598">
            <wp:extent cx="1247775" cy="1905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7775" cy="190500"/>
                    </a:xfrm>
                    <a:prstGeom prst="rect">
                      <a:avLst/>
                    </a:prstGeom>
                  </pic:spPr>
                </pic:pic>
              </a:graphicData>
            </a:graphic>
          </wp:inline>
        </w:drawing>
      </w:r>
      <w:r w:rsidRPr="00B77AFE">
        <w:rPr>
          <w:rFonts w:ascii="Trebuchet MS" w:hAnsi="Trebuchet MS"/>
          <w:sz w:val="24"/>
          <w:szCs w:val="24"/>
        </w:rPr>
        <w:t>) butonuna tıklayınız. Gelen ekranda Ara butonuna tıkladığınızda öğrenciler listelenecektir. İlgili öğrenci isminin sol tarafındaki onay butonunu işaretleyerek Tamam butonuna, daha sonra Kaydet butonuna tıklayınız. Bu sayede öğrencilerin şubeleri değişmiş olacaktır.</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1325C71F" wp14:editId="2B54AE01">
            <wp:extent cx="5760720" cy="139446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394460"/>
                    </a:xfrm>
                    <a:prstGeom prst="rect">
                      <a:avLst/>
                    </a:prstGeom>
                  </pic:spPr>
                </pic:pic>
              </a:graphicData>
            </a:graphic>
          </wp:inline>
        </w:drawing>
      </w:r>
    </w:p>
    <w:p w:rsidR="00701EC4" w:rsidRPr="00B77AFE" w:rsidRDefault="00701EC4" w:rsidP="00701EC4">
      <w:pPr>
        <w:rPr>
          <w:rFonts w:ascii="Trebuchet MS" w:hAnsi="Trebuchet MS"/>
          <w:sz w:val="24"/>
          <w:szCs w:val="24"/>
        </w:rPr>
      </w:pPr>
      <w:r w:rsidRPr="00B77AFE">
        <w:rPr>
          <w:rFonts w:ascii="Trebuchet MS" w:hAnsi="Trebuchet MS"/>
          <w:b/>
          <w:color w:val="FF0000"/>
          <w:sz w:val="24"/>
          <w:szCs w:val="24"/>
        </w:rPr>
        <w:t>NOT:</w:t>
      </w:r>
      <w:r w:rsidRPr="00B77AFE">
        <w:rPr>
          <w:rFonts w:ascii="Trebuchet MS" w:hAnsi="Trebuchet MS"/>
          <w:color w:val="FF0000"/>
          <w:sz w:val="24"/>
          <w:szCs w:val="24"/>
        </w:rPr>
        <w:t xml:space="preserve"> </w:t>
      </w:r>
      <w:r w:rsidRPr="00B77AFE">
        <w:rPr>
          <w:rFonts w:ascii="Trebuchet MS" w:hAnsi="Trebuchet MS"/>
          <w:sz w:val="24"/>
          <w:szCs w:val="24"/>
        </w:rPr>
        <w:t>Arama ekranında aradığınız öğrenciyi bulamıyorsanız, öğrencinin sınıf seviyesi Şubenin sınıf seviyesinden farklıdır. Bu durumu kontrol etmeniz gerekmektedir.</w:t>
      </w:r>
    </w:p>
    <w:p w:rsidR="00701EC4" w:rsidRPr="00B77AFE" w:rsidRDefault="00701EC4" w:rsidP="00701EC4">
      <w:pPr>
        <w:rPr>
          <w:rFonts w:ascii="Trebuchet MS" w:hAnsi="Trebuchet MS"/>
          <w:sz w:val="24"/>
          <w:szCs w:val="24"/>
        </w:rPr>
      </w:pPr>
      <w:r w:rsidRPr="00B77AFE">
        <w:rPr>
          <w:rFonts w:ascii="Trebuchet MS" w:hAnsi="Trebuchet MS"/>
          <w:sz w:val="24"/>
          <w:szCs w:val="24"/>
        </w:rPr>
        <w:t>Şube değiştirme işlemini gerçekleştirdiğinizde, öğrencinin önceki şubesindeki notları da taşınacaktır.</w:t>
      </w:r>
    </w:p>
    <w:p w:rsidR="00701EC4" w:rsidRPr="00B77AFE" w:rsidRDefault="00701EC4" w:rsidP="00701EC4">
      <w:pPr>
        <w:rPr>
          <w:rFonts w:ascii="Trebuchet MS" w:hAnsi="Trebuchet MS"/>
          <w:sz w:val="24"/>
          <w:szCs w:val="24"/>
        </w:rPr>
      </w:pPr>
      <w:r w:rsidRPr="00B77AFE">
        <w:rPr>
          <w:rFonts w:ascii="Trebuchet MS" w:hAnsi="Trebuchet MS"/>
          <w:sz w:val="24"/>
          <w:szCs w:val="24"/>
        </w:rPr>
        <w:t>Ancak öğrenci notlarının taşınabilmesi için dikkat edilmesi gereken birkaç husus bulunmaktadır.</w:t>
      </w:r>
    </w:p>
    <w:p w:rsidR="00701EC4" w:rsidRPr="00B77AFE" w:rsidRDefault="00701EC4" w:rsidP="00701EC4">
      <w:pPr>
        <w:rPr>
          <w:rFonts w:ascii="Trebuchet MS" w:hAnsi="Trebuchet MS"/>
          <w:sz w:val="24"/>
          <w:szCs w:val="24"/>
        </w:rPr>
      </w:pPr>
    </w:p>
    <w:p w:rsidR="00701EC4" w:rsidRPr="00B77AFE" w:rsidRDefault="00701EC4" w:rsidP="00701EC4">
      <w:pPr>
        <w:rPr>
          <w:rFonts w:ascii="Trebuchet MS" w:hAnsi="Trebuchet MS"/>
          <w:b/>
          <w:sz w:val="24"/>
          <w:szCs w:val="24"/>
        </w:rPr>
      </w:pPr>
      <w:r w:rsidRPr="00B77AFE">
        <w:rPr>
          <w:rFonts w:ascii="Trebuchet MS" w:hAnsi="Trebuchet MS"/>
          <w:sz w:val="24"/>
          <w:szCs w:val="24"/>
        </w:rPr>
        <w:t>1.</w:t>
      </w:r>
      <w:r w:rsidRPr="00B77AFE">
        <w:rPr>
          <w:rFonts w:ascii="Trebuchet MS" w:hAnsi="Trebuchet MS"/>
          <w:b/>
          <w:sz w:val="24"/>
          <w:szCs w:val="24"/>
        </w:rPr>
        <w:t>Kurs Adları Aynı Olmalıdır;</w:t>
      </w: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Eğer aynı sınıf seviyesi için birden fazla kurs tanımlı ise (bu durum önerilen bir durum değildir) öğrencinin mevcut şubesinde tanımlı derslere bağlı kurs adlarının yeni atandığı şubenin derslerinin bağlı olduğu kurs adları ile aynı olması gerekmektedir. Aşağıdaki örneğe göre 8. Sınıf Yabancı Dil kursu </w:t>
      </w:r>
      <w:r w:rsidRPr="00B77AFE">
        <w:rPr>
          <w:rFonts w:ascii="Trebuchet MS" w:hAnsi="Trebuchet MS"/>
          <w:b/>
          <w:sz w:val="24"/>
          <w:szCs w:val="24"/>
        </w:rPr>
        <w:t>“Yabancı Dil”</w:t>
      </w:r>
      <w:r w:rsidRPr="00B77AFE">
        <w:rPr>
          <w:rFonts w:ascii="Trebuchet MS" w:hAnsi="Trebuchet MS"/>
          <w:sz w:val="24"/>
          <w:szCs w:val="24"/>
        </w:rPr>
        <w:t xml:space="preserve"> olarak tanımlanmıştır. Öğrencinin atanacağı şubenin Yabancı Dil dersinin de bu kursa bağlı olması ya da aynı yazım şekli ile tanımlanmış bir kursa bağlı olması gerekmektedir. Aksi </w:t>
      </w:r>
      <w:proofErr w:type="gramStart"/>
      <w:r w:rsidRPr="00B77AFE">
        <w:rPr>
          <w:rFonts w:ascii="Trebuchet MS" w:hAnsi="Trebuchet MS"/>
          <w:sz w:val="24"/>
          <w:szCs w:val="24"/>
        </w:rPr>
        <w:t>taktirde</w:t>
      </w:r>
      <w:proofErr w:type="gramEnd"/>
      <w:r w:rsidRPr="00B77AFE">
        <w:rPr>
          <w:rFonts w:ascii="Trebuchet MS" w:hAnsi="Trebuchet MS"/>
          <w:sz w:val="24"/>
          <w:szCs w:val="24"/>
        </w:rPr>
        <w:t xml:space="preserve"> öğrencinin Yabancı Dil dersi notları taşınmayacaktır.</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6AA4299D" wp14:editId="36DD504A">
            <wp:extent cx="5760720" cy="281940"/>
            <wp:effectExtent l="0" t="0" r="0" b="381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81940"/>
                    </a:xfrm>
                    <a:prstGeom prst="rect">
                      <a:avLst/>
                    </a:prstGeom>
                  </pic:spPr>
                </pic:pic>
              </a:graphicData>
            </a:graphic>
          </wp:inline>
        </w:drawing>
      </w:r>
    </w:p>
    <w:p w:rsidR="00701EC4" w:rsidRPr="00B77AFE" w:rsidRDefault="00701EC4" w:rsidP="00701EC4">
      <w:pPr>
        <w:rPr>
          <w:rFonts w:ascii="Trebuchet MS" w:hAnsi="Trebuchet MS"/>
          <w:b/>
          <w:sz w:val="24"/>
          <w:szCs w:val="24"/>
        </w:rPr>
      </w:pPr>
      <w:r w:rsidRPr="00B77AFE">
        <w:rPr>
          <w:rFonts w:ascii="Trebuchet MS" w:hAnsi="Trebuchet MS"/>
          <w:sz w:val="24"/>
          <w:szCs w:val="24"/>
        </w:rPr>
        <w:t>2.</w:t>
      </w:r>
      <w:r w:rsidRPr="00B77AFE">
        <w:rPr>
          <w:rFonts w:ascii="Trebuchet MS" w:hAnsi="Trebuchet MS"/>
          <w:b/>
          <w:sz w:val="24"/>
          <w:szCs w:val="24"/>
        </w:rPr>
        <w:t>Sınav Tür ve İsimleri Aynı Olmalıdır;</w:t>
      </w: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Öğrencinin bağlı olduğu ve yeni atanacağı şubenin derslerinin sınav tür ve isimleri aynı olmalıdır. Bir şubenin dersinde sınav ismi </w:t>
      </w:r>
      <w:r w:rsidRPr="00B77AFE">
        <w:rPr>
          <w:rFonts w:ascii="Trebuchet MS" w:hAnsi="Trebuchet MS"/>
          <w:b/>
          <w:sz w:val="24"/>
          <w:szCs w:val="24"/>
        </w:rPr>
        <w:t>1.Sınav</w:t>
      </w:r>
      <w:r w:rsidRPr="00B77AFE">
        <w:rPr>
          <w:rFonts w:ascii="Trebuchet MS" w:hAnsi="Trebuchet MS"/>
          <w:sz w:val="24"/>
          <w:szCs w:val="24"/>
        </w:rPr>
        <w:t xml:space="preserve">, diğer şubenin dersinde sınav ismi </w:t>
      </w:r>
      <w:r w:rsidRPr="00B77AFE">
        <w:rPr>
          <w:rFonts w:ascii="Trebuchet MS" w:hAnsi="Trebuchet MS"/>
          <w:b/>
          <w:sz w:val="24"/>
          <w:szCs w:val="24"/>
        </w:rPr>
        <w:t>1. sınav</w:t>
      </w:r>
      <w:r w:rsidRPr="00B77AFE">
        <w:rPr>
          <w:rFonts w:ascii="Trebuchet MS" w:hAnsi="Trebuchet MS"/>
          <w:sz w:val="24"/>
          <w:szCs w:val="24"/>
        </w:rPr>
        <w:t xml:space="preserve"> şeklinde tanımlı ise öğrencinin notları taşınmayacaktır.</w:t>
      </w:r>
    </w:p>
    <w:p w:rsidR="00701EC4" w:rsidRPr="00B77AFE" w:rsidRDefault="00701EC4" w:rsidP="00701EC4">
      <w:pPr>
        <w:pStyle w:val="ListeParagraf"/>
        <w:rPr>
          <w:rFonts w:ascii="Trebuchet MS" w:hAnsi="Trebuchet MS"/>
          <w:sz w:val="24"/>
          <w:szCs w:val="24"/>
        </w:rPr>
      </w:pPr>
    </w:p>
    <w:p w:rsidR="00701EC4" w:rsidRPr="00B77AFE" w:rsidRDefault="00701EC4" w:rsidP="00701EC4">
      <w:pPr>
        <w:pStyle w:val="ListeParagraf"/>
        <w:rPr>
          <w:rFonts w:ascii="Trebuchet MS" w:hAnsi="Trebuchet MS"/>
          <w:sz w:val="24"/>
          <w:szCs w:val="24"/>
        </w:rPr>
      </w:pPr>
    </w:p>
    <w:p w:rsidR="00701EC4" w:rsidRPr="00B77AFE" w:rsidRDefault="00701EC4" w:rsidP="00701EC4">
      <w:pPr>
        <w:pStyle w:val="ListeParagraf"/>
        <w:rPr>
          <w:rFonts w:ascii="Trebuchet MS" w:hAnsi="Trebuchet MS"/>
          <w:sz w:val="24"/>
          <w:szCs w:val="24"/>
        </w:rPr>
      </w:pPr>
    </w:p>
    <w:p w:rsidR="00701EC4" w:rsidRPr="00B77AFE" w:rsidRDefault="00701EC4" w:rsidP="00701EC4">
      <w:pPr>
        <w:rPr>
          <w:rFonts w:ascii="Trebuchet MS" w:hAnsi="Trebuchet MS"/>
          <w:b/>
          <w:sz w:val="24"/>
          <w:szCs w:val="24"/>
        </w:rPr>
      </w:pPr>
      <w:r w:rsidRPr="00B77AFE">
        <w:rPr>
          <w:rFonts w:ascii="Trebuchet MS" w:hAnsi="Trebuchet MS"/>
          <w:sz w:val="24"/>
          <w:szCs w:val="24"/>
        </w:rPr>
        <w:lastRenderedPageBreak/>
        <w:t>3.</w:t>
      </w:r>
      <w:r w:rsidRPr="00B77AFE">
        <w:rPr>
          <w:rFonts w:ascii="Trebuchet MS" w:hAnsi="Trebuchet MS"/>
          <w:b/>
          <w:sz w:val="24"/>
          <w:szCs w:val="24"/>
        </w:rPr>
        <w:t>Alt Ders Uygulaması Olmamalıdır;</w:t>
      </w:r>
    </w:p>
    <w:p w:rsidR="00701EC4" w:rsidRPr="00B77AFE" w:rsidRDefault="00701EC4" w:rsidP="00701EC4">
      <w:pPr>
        <w:rPr>
          <w:rFonts w:ascii="Trebuchet MS" w:hAnsi="Trebuchet MS"/>
          <w:sz w:val="24"/>
          <w:szCs w:val="24"/>
        </w:rPr>
      </w:pPr>
      <w:r w:rsidRPr="00B77AFE">
        <w:rPr>
          <w:rFonts w:ascii="Trebuchet MS" w:hAnsi="Trebuchet MS"/>
          <w:sz w:val="24"/>
          <w:szCs w:val="24"/>
        </w:rPr>
        <w:t>Öğrencinin mevcut şubesinde alt dersleri var ise öğrencinin şubesini değiştirebilirsiniz ancak hiçbir ders notu yeni şubesine aktarılamaz. Çünkü alt ders uygulamalarında aynı kursa ait birden fazla ders olduğu için sistem hangi notu hangi derse taşıyacağını ayırt edemez.</w:t>
      </w:r>
    </w:p>
    <w:p w:rsidR="00701EC4" w:rsidRPr="00B77AFE" w:rsidRDefault="00701EC4" w:rsidP="00701EC4">
      <w:pPr>
        <w:rPr>
          <w:rFonts w:ascii="Trebuchet MS" w:hAnsi="Trebuchet MS"/>
          <w:sz w:val="24"/>
          <w:szCs w:val="24"/>
        </w:rPr>
      </w:pPr>
      <w:r w:rsidRPr="00B77AFE">
        <w:rPr>
          <w:rFonts w:ascii="Trebuchet MS" w:hAnsi="Trebuchet MS"/>
          <w:sz w:val="24"/>
          <w:szCs w:val="24"/>
        </w:rPr>
        <w:t>Alt dersler öğrenci detay ekranında aşağıdaki gibi görüntülenmektedir. Kurs etki oranına göre öğrencilerin notları oluşmaktadır.</w:t>
      </w:r>
    </w:p>
    <w:p w:rsidR="00701EC4" w:rsidRPr="00B77AFE" w:rsidRDefault="00701EC4" w:rsidP="00701EC4">
      <w:pPr>
        <w:rPr>
          <w:rFonts w:ascii="Trebuchet MS" w:hAnsi="Trebuchet MS"/>
          <w:sz w:val="24"/>
          <w:szCs w:val="24"/>
        </w:rPr>
      </w:pPr>
      <w:r w:rsidRPr="00B77AFE">
        <w:rPr>
          <w:rFonts w:ascii="Trebuchet MS" w:hAnsi="Trebuchet MS"/>
          <w:sz w:val="24"/>
          <w:szCs w:val="24"/>
        </w:rPr>
        <w:t>Dersler Ekranından Görünüm;</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635E0212" wp14:editId="2882488E">
            <wp:extent cx="5760720" cy="7131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713105"/>
                    </a:xfrm>
                    <a:prstGeom prst="rect">
                      <a:avLst/>
                    </a:prstGeom>
                  </pic:spPr>
                </pic:pic>
              </a:graphicData>
            </a:graphic>
          </wp:inline>
        </w:drawing>
      </w:r>
    </w:p>
    <w:p w:rsidR="00701EC4" w:rsidRPr="00B77AFE" w:rsidRDefault="00701EC4" w:rsidP="00701EC4">
      <w:pPr>
        <w:rPr>
          <w:rFonts w:ascii="Trebuchet MS" w:hAnsi="Trebuchet MS"/>
          <w:sz w:val="24"/>
          <w:szCs w:val="24"/>
        </w:rPr>
      </w:pPr>
      <w:r w:rsidRPr="00B77AFE">
        <w:rPr>
          <w:rFonts w:ascii="Trebuchet MS" w:hAnsi="Trebuchet MS"/>
          <w:sz w:val="24"/>
          <w:szCs w:val="24"/>
        </w:rPr>
        <w:t>Öğrenci Detay Ekranından Görünüm;</w:t>
      </w:r>
    </w:p>
    <w:p w:rsidR="00701EC4" w:rsidRPr="00B77AFE" w:rsidRDefault="00701EC4" w:rsidP="00701EC4">
      <w:pPr>
        <w:rPr>
          <w:rFonts w:ascii="Trebuchet MS" w:hAnsi="Trebuchet MS"/>
          <w:sz w:val="24"/>
          <w:szCs w:val="24"/>
        </w:rPr>
      </w:pPr>
      <w:r w:rsidRPr="00B77AFE">
        <w:rPr>
          <w:rFonts w:ascii="Trebuchet MS" w:hAnsi="Trebuchet MS"/>
          <w:noProof/>
          <w:sz w:val="24"/>
          <w:szCs w:val="24"/>
          <w:lang w:eastAsia="tr-TR"/>
        </w:rPr>
        <w:drawing>
          <wp:inline distT="0" distB="0" distL="0" distR="0" wp14:anchorId="29262529" wp14:editId="376C6ADD">
            <wp:extent cx="5760720" cy="8153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15340"/>
                    </a:xfrm>
                    <a:prstGeom prst="rect">
                      <a:avLst/>
                    </a:prstGeom>
                  </pic:spPr>
                </pic:pic>
              </a:graphicData>
            </a:graphic>
          </wp:inline>
        </w:drawing>
      </w:r>
    </w:p>
    <w:p w:rsidR="00701EC4" w:rsidRPr="00B77AFE" w:rsidRDefault="00701EC4" w:rsidP="00701EC4">
      <w:pPr>
        <w:rPr>
          <w:rFonts w:ascii="Trebuchet MS" w:hAnsi="Trebuchet MS"/>
          <w:sz w:val="24"/>
          <w:szCs w:val="24"/>
        </w:rPr>
      </w:pPr>
    </w:p>
    <w:p w:rsidR="00701EC4" w:rsidRPr="00B77AFE" w:rsidRDefault="00701EC4" w:rsidP="00701EC4">
      <w:pPr>
        <w:rPr>
          <w:rFonts w:ascii="Trebuchet MS" w:hAnsi="Trebuchet MS"/>
          <w:b/>
          <w:sz w:val="24"/>
          <w:szCs w:val="24"/>
        </w:rPr>
      </w:pPr>
      <w:r w:rsidRPr="00B77AFE">
        <w:rPr>
          <w:rFonts w:ascii="Trebuchet MS" w:hAnsi="Trebuchet MS"/>
          <w:b/>
          <w:sz w:val="24"/>
          <w:szCs w:val="24"/>
        </w:rPr>
        <w:t>Eğer alt ders uygulaması yapıyor ve öğrenci notları buna rağmen taşınsın itiyorsanız aşağıdaki işlemleri yapabilirsiniz.</w:t>
      </w:r>
    </w:p>
    <w:p w:rsidR="00701EC4" w:rsidRPr="00B77AFE" w:rsidRDefault="00701EC4" w:rsidP="00701EC4">
      <w:pPr>
        <w:rPr>
          <w:rFonts w:ascii="Trebuchet MS" w:hAnsi="Trebuchet MS"/>
          <w:sz w:val="24"/>
          <w:szCs w:val="24"/>
        </w:rPr>
      </w:pPr>
      <w:r w:rsidRPr="00B77AFE">
        <w:rPr>
          <w:rFonts w:ascii="Trebuchet MS" w:hAnsi="Trebuchet MS"/>
          <w:sz w:val="24"/>
          <w:szCs w:val="24"/>
        </w:rPr>
        <w:t>Öğrenciyi Şubeye atamadan önce, alt derslerin kurslarını değiştiriniz.</w:t>
      </w: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Bunun için </w:t>
      </w:r>
      <w:r w:rsidRPr="00B77AFE">
        <w:rPr>
          <w:rFonts w:ascii="Trebuchet MS" w:hAnsi="Trebuchet MS"/>
          <w:b/>
          <w:sz w:val="24"/>
          <w:szCs w:val="24"/>
        </w:rPr>
        <w:t>Ders</w:t>
      </w:r>
      <w:r w:rsidRPr="00B77AFE">
        <w:rPr>
          <w:rFonts w:ascii="Trebuchet MS" w:hAnsi="Trebuchet MS"/>
          <w:sz w:val="24"/>
          <w:szCs w:val="24"/>
        </w:rPr>
        <w:t xml:space="preserve"> Modülü altında bulunan </w:t>
      </w:r>
      <w:r w:rsidRPr="00B77AFE">
        <w:rPr>
          <w:rFonts w:ascii="Trebuchet MS" w:hAnsi="Trebuchet MS"/>
          <w:b/>
          <w:sz w:val="24"/>
          <w:szCs w:val="24"/>
        </w:rPr>
        <w:t>Kurslar</w:t>
      </w:r>
      <w:r w:rsidRPr="00B77AFE">
        <w:rPr>
          <w:rFonts w:ascii="Trebuchet MS" w:hAnsi="Trebuchet MS"/>
          <w:sz w:val="24"/>
          <w:szCs w:val="24"/>
        </w:rPr>
        <w:t xml:space="preserve"> ekranından mevcut kurs (</w:t>
      </w:r>
      <w:proofErr w:type="spellStart"/>
      <w:proofErr w:type="gramStart"/>
      <w:r w:rsidRPr="00B77AFE">
        <w:rPr>
          <w:rFonts w:ascii="Trebuchet MS" w:hAnsi="Trebuchet MS"/>
          <w:sz w:val="24"/>
          <w:szCs w:val="24"/>
        </w:rPr>
        <w:t>Ör:Fen</w:t>
      </w:r>
      <w:proofErr w:type="spellEnd"/>
      <w:proofErr w:type="gramEnd"/>
      <w:r w:rsidRPr="00B77AFE">
        <w:rPr>
          <w:rFonts w:ascii="Trebuchet MS" w:hAnsi="Trebuchet MS"/>
          <w:sz w:val="24"/>
          <w:szCs w:val="24"/>
        </w:rPr>
        <w:t xml:space="preserve"> Bilgisi) dışında 2 adet daha kurs tanımlayınız. Aşağıdaki örneği </w:t>
      </w:r>
      <w:proofErr w:type="gramStart"/>
      <w:r w:rsidRPr="00B77AFE">
        <w:rPr>
          <w:rFonts w:ascii="Trebuchet MS" w:hAnsi="Trebuchet MS"/>
          <w:sz w:val="24"/>
          <w:szCs w:val="24"/>
        </w:rPr>
        <w:t>baz</w:t>
      </w:r>
      <w:proofErr w:type="gramEnd"/>
      <w:r w:rsidRPr="00B77AFE">
        <w:rPr>
          <w:rFonts w:ascii="Trebuchet MS" w:hAnsi="Trebuchet MS"/>
          <w:sz w:val="24"/>
          <w:szCs w:val="24"/>
        </w:rPr>
        <w:t xml:space="preserve"> alabilirsiniz.</w:t>
      </w:r>
    </w:p>
    <w:p w:rsidR="00701EC4" w:rsidRPr="00B77AFE" w:rsidRDefault="00701EC4" w:rsidP="00701EC4">
      <w:pPr>
        <w:pStyle w:val="ListeParagraf"/>
        <w:rPr>
          <w:rFonts w:ascii="Trebuchet MS" w:hAnsi="Trebuchet MS"/>
          <w:sz w:val="24"/>
          <w:szCs w:val="24"/>
        </w:rPr>
      </w:pPr>
    </w:p>
    <w:p w:rsidR="00701EC4" w:rsidRPr="00B77AFE" w:rsidRDefault="00701EC4" w:rsidP="00701EC4">
      <w:pPr>
        <w:rPr>
          <w:rFonts w:ascii="Trebuchet MS" w:hAnsi="Trebuchet MS"/>
          <w:color w:val="002060"/>
          <w:sz w:val="24"/>
          <w:szCs w:val="24"/>
        </w:rPr>
      </w:pPr>
      <w:r w:rsidRPr="00B77AFE">
        <w:rPr>
          <w:rFonts w:ascii="Trebuchet MS" w:hAnsi="Trebuchet MS"/>
          <w:noProof/>
          <w:sz w:val="24"/>
          <w:szCs w:val="24"/>
          <w:lang w:eastAsia="tr-TR"/>
        </w:rPr>
        <w:drawing>
          <wp:inline distT="0" distB="0" distL="0" distR="0" wp14:anchorId="554C7960" wp14:editId="71D93096">
            <wp:extent cx="5760720" cy="6356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35635"/>
                    </a:xfrm>
                    <a:prstGeom prst="rect">
                      <a:avLst/>
                    </a:prstGeom>
                  </pic:spPr>
                </pic:pic>
              </a:graphicData>
            </a:graphic>
          </wp:inline>
        </w:drawing>
      </w: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Kursları tanımladıktan sonra </w:t>
      </w:r>
      <w:r w:rsidRPr="00B77AFE">
        <w:rPr>
          <w:rFonts w:ascii="Trebuchet MS" w:hAnsi="Trebuchet MS"/>
          <w:b/>
          <w:sz w:val="24"/>
          <w:szCs w:val="24"/>
        </w:rPr>
        <w:t>Okul</w:t>
      </w:r>
      <w:r w:rsidRPr="00B77AFE">
        <w:rPr>
          <w:rFonts w:ascii="Trebuchet MS" w:hAnsi="Trebuchet MS"/>
          <w:sz w:val="24"/>
          <w:szCs w:val="24"/>
        </w:rPr>
        <w:t xml:space="preserve"> </w:t>
      </w:r>
      <w:proofErr w:type="gramStart"/>
      <w:r w:rsidRPr="00B77AFE">
        <w:rPr>
          <w:rFonts w:ascii="Trebuchet MS" w:hAnsi="Trebuchet MS"/>
          <w:sz w:val="24"/>
          <w:szCs w:val="24"/>
        </w:rPr>
        <w:t>modülü</w:t>
      </w:r>
      <w:proofErr w:type="gramEnd"/>
      <w:r w:rsidRPr="00B77AFE">
        <w:rPr>
          <w:rFonts w:ascii="Trebuchet MS" w:hAnsi="Trebuchet MS"/>
          <w:sz w:val="24"/>
          <w:szCs w:val="24"/>
        </w:rPr>
        <w:t xml:space="preserve"> altında bulunan </w:t>
      </w:r>
      <w:r w:rsidRPr="00B77AFE">
        <w:rPr>
          <w:rFonts w:ascii="Trebuchet MS" w:hAnsi="Trebuchet MS"/>
          <w:b/>
          <w:sz w:val="24"/>
          <w:szCs w:val="24"/>
        </w:rPr>
        <w:t>Dersler</w:t>
      </w:r>
      <w:r w:rsidRPr="00B77AFE">
        <w:rPr>
          <w:rFonts w:ascii="Trebuchet MS" w:hAnsi="Trebuchet MS"/>
          <w:sz w:val="24"/>
          <w:szCs w:val="24"/>
        </w:rPr>
        <w:t xml:space="preserve"> ekranına geliniz. Burada öğrencinin şu anki şubesindeki ve yeni atanacağı şubesindeki derslerden 2 tanesinin kursunu, yeni tanımlamış olduğunuz kurslar ile değiştiriniz.</w:t>
      </w: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rPr>
          <w:rFonts w:ascii="Trebuchet MS" w:hAnsi="Trebuchet MS"/>
          <w:color w:val="002060"/>
          <w:sz w:val="24"/>
          <w:szCs w:val="24"/>
        </w:rPr>
      </w:pPr>
      <w:r w:rsidRPr="00B77AFE">
        <w:rPr>
          <w:rFonts w:ascii="Trebuchet MS" w:hAnsi="Trebuchet MS"/>
          <w:noProof/>
          <w:sz w:val="24"/>
          <w:szCs w:val="24"/>
          <w:lang w:eastAsia="tr-TR"/>
        </w:rPr>
        <w:drawing>
          <wp:inline distT="0" distB="0" distL="0" distR="0" wp14:anchorId="3429ED18" wp14:editId="47797C46">
            <wp:extent cx="5760720" cy="8216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821690"/>
                    </a:xfrm>
                    <a:prstGeom prst="rect">
                      <a:avLst/>
                    </a:prstGeom>
                  </pic:spPr>
                </pic:pic>
              </a:graphicData>
            </a:graphic>
          </wp:inline>
        </w:drawing>
      </w: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pStyle w:val="ListeParagraf"/>
        <w:rPr>
          <w:rFonts w:ascii="Trebuchet MS" w:hAnsi="Trebuchet MS"/>
          <w:color w:val="002060"/>
          <w:sz w:val="24"/>
          <w:szCs w:val="24"/>
        </w:rPr>
      </w:pPr>
    </w:p>
    <w:p w:rsidR="00701EC4" w:rsidRPr="00B77AFE" w:rsidRDefault="00701EC4" w:rsidP="00701EC4">
      <w:pPr>
        <w:rPr>
          <w:rFonts w:ascii="Trebuchet MS" w:hAnsi="Trebuchet MS"/>
          <w:sz w:val="24"/>
          <w:szCs w:val="24"/>
        </w:rPr>
      </w:pPr>
      <w:r w:rsidRPr="00B77AFE">
        <w:rPr>
          <w:rFonts w:ascii="Trebuchet MS" w:hAnsi="Trebuchet MS"/>
          <w:sz w:val="24"/>
          <w:szCs w:val="24"/>
        </w:rPr>
        <w:t>Bu işlemleri yaptıktan sonra öğrencinin şubesini değiştiriniz. Bu şekilde şube değişikliği yapacak öğrenciler için aynı işlemleri tekrar ediniz. İşlemler tamamlandığında Yeni Dersler ekranında, kursunu değiştirdiğiniz derslere eski kurslarını atamalısınız.</w:t>
      </w:r>
    </w:p>
    <w:p w:rsidR="00701EC4" w:rsidRPr="00B77AFE" w:rsidRDefault="00701EC4" w:rsidP="00701EC4">
      <w:pPr>
        <w:pStyle w:val="ListeParagraf"/>
        <w:rPr>
          <w:rFonts w:ascii="Trebuchet MS" w:hAnsi="Trebuchet MS"/>
          <w:sz w:val="24"/>
          <w:szCs w:val="24"/>
        </w:rPr>
      </w:pPr>
    </w:p>
    <w:p w:rsidR="00701EC4" w:rsidRPr="00B77AFE" w:rsidRDefault="00701EC4" w:rsidP="00701EC4">
      <w:pPr>
        <w:rPr>
          <w:rFonts w:ascii="Trebuchet MS" w:hAnsi="Trebuchet MS"/>
          <w:sz w:val="24"/>
          <w:szCs w:val="24"/>
        </w:rPr>
      </w:pPr>
      <w:r w:rsidRPr="00B77AFE">
        <w:rPr>
          <w:rFonts w:ascii="Trebuchet MS" w:hAnsi="Trebuchet MS"/>
          <w:sz w:val="24"/>
          <w:szCs w:val="24"/>
        </w:rPr>
        <w:t xml:space="preserve">Alt ders uygulaması ile ilgili detaylı bilgiyi aşağıdaki linkte yer alan </w:t>
      </w:r>
      <w:proofErr w:type="spellStart"/>
      <w:r w:rsidRPr="00B77AFE">
        <w:rPr>
          <w:rFonts w:ascii="Trebuchet MS" w:hAnsi="Trebuchet MS"/>
          <w:sz w:val="24"/>
          <w:szCs w:val="24"/>
        </w:rPr>
        <w:t>dökümandan</w:t>
      </w:r>
      <w:proofErr w:type="spellEnd"/>
      <w:r w:rsidRPr="00B77AFE">
        <w:rPr>
          <w:rFonts w:ascii="Trebuchet MS" w:hAnsi="Trebuchet MS"/>
          <w:sz w:val="24"/>
          <w:szCs w:val="24"/>
        </w:rPr>
        <w:t xml:space="preserve"> edinebilirsiniz.</w:t>
      </w:r>
    </w:p>
    <w:p w:rsidR="00701EC4" w:rsidRDefault="00701EC4" w:rsidP="00701EC4">
      <w:pPr>
        <w:pStyle w:val="ListeParagraf"/>
        <w:rPr>
          <w:rFonts w:ascii="Trebuchet MS" w:hAnsi="Trebuchet MS"/>
          <w:sz w:val="24"/>
        </w:rPr>
      </w:pPr>
    </w:p>
    <w:p w:rsidR="00BF4624" w:rsidRDefault="00701EC4" w:rsidP="00701EC4">
      <w:pPr>
        <w:rPr>
          <w:rFonts w:ascii="Trebuchet MS" w:hAnsi="Trebuchet MS"/>
        </w:rPr>
      </w:pPr>
      <w:hyperlink r:id="rId19" w:history="1">
        <w:r w:rsidRPr="00B77AFE">
          <w:rPr>
            <w:rStyle w:val="Kpr"/>
            <w:rFonts w:ascii="Trebuchet MS" w:hAnsi="Trebuchet MS"/>
            <w:sz w:val="24"/>
          </w:rPr>
          <w:t>http://dokuman.k12net.com/dokuman/dersler/derstanimlama.docx</w:t>
        </w:r>
      </w:hyperlink>
    </w:p>
    <w:p w:rsidR="00BF4624" w:rsidRDefault="00BF4624" w:rsidP="005B7CB9">
      <w:pPr>
        <w:rPr>
          <w:rFonts w:ascii="Trebuchet MS" w:hAnsi="Trebuchet MS"/>
        </w:rPr>
      </w:pPr>
    </w:p>
    <w:p w:rsidR="00C35398" w:rsidRPr="005972C1" w:rsidRDefault="00C35398" w:rsidP="005B7CB9">
      <w:pPr>
        <w:rPr>
          <w:rFonts w:ascii="Trebuchet MS" w:hAnsi="Trebuchet MS"/>
        </w:rPr>
      </w:pPr>
    </w:p>
    <w:p w:rsidR="00C35398" w:rsidRPr="005972C1" w:rsidRDefault="005D3014"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13EC01D7" wp14:editId="600F60B5">
                <wp:simplePos x="0" y="0"/>
                <wp:positionH relativeFrom="column">
                  <wp:posOffset>-385445</wp:posOffset>
                </wp:positionH>
                <wp:positionV relativeFrom="paragraph">
                  <wp:posOffset>372110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C693A" w:rsidP="00C35398">
                            <w:pPr>
                              <w:pStyle w:val="BodyContent"/>
                              <w:rPr>
                                <w:rStyle w:val="BodyContentChar"/>
                                <w:sz w:val="22"/>
                                <w:szCs w:val="24"/>
                              </w:rPr>
                            </w:pPr>
                            <w:hyperlink r:id="rId20"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C693A" w:rsidP="00C35398">
                            <w:pPr>
                              <w:pStyle w:val="AltBilgi"/>
                            </w:pPr>
                            <w:hyperlink r:id="rId22"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3"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C693A" w:rsidP="00C35398">
                            <w:pPr>
                              <w:pStyle w:val="AltBilgi"/>
                              <w:rPr>
                                <w:rStyle w:val="Kpr"/>
                                <w:color w:val="632423" w:themeColor="accent2" w:themeShade="80"/>
                                <w:szCs w:val="24"/>
                                <w:u w:val="none"/>
                              </w:rPr>
                            </w:pPr>
                            <w:hyperlink r:id="rId24"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EC01D7" id="Yuvarlatılmış Dikdörtgen 4" o:spid="_x0000_s1026" style="position:absolute;margin-left:-30.35pt;margin-top:29.3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C693A" w:rsidP="00C35398">
                      <w:pPr>
                        <w:pStyle w:val="BodyContent"/>
                        <w:rPr>
                          <w:rStyle w:val="BodyContentChar"/>
                          <w:sz w:val="22"/>
                          <w:szCs w:val="24"/>
                        </w:rPr>
                      </w:pPr>
                      <w:hyperlink r:id="rId25"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6"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C693A" w:rsidP="00C35398">
                      <w:pPr>
                        <w:pStyle w:val="AltBilgi"/>
                      </w:pPr>
                      <w:hyperlink r:id="rId27"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8"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C693A" w:rsidP="00C35398">
                      <w:pPr>
                        <w:pStyle w:val="AltBilgi"/>
                        <w:rPr>
                          <w:rStyle w:val="Kpr"/>
                          <w:color w:val="632423" w:themeColor="accent2" w:themeShade="80"/>
                          <w:szCs w:val="24"/>
                          <w:u w:val="none"/>
                        </w:rPr>
                      </w:pPr>
                      <w:hyperlink r:id="rId29"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3A" w:rsidRDefault="000C693A" w:rsidP="005B7CB9">
      <w:pPr>
        <w:spacing w:after="0" w:line="240" w:lineRule="auto"/>
      </w:pPr>
      <w:r>
        <w:separator/>
      </w:r>
    </w:p>
  </w:endnote>
  <w:endnote w:type="continuationSeparator" w:id="0">
    <w:p w:rsidR="000C693A" w:rsidRDefault="000C693A"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1FFF99"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3A" w:rsidRDefault="000C693A" w:rsidP="005B7CB9">
      <w:pPr>
        <w:spacing w:after="0" w:line="240" w:lineRule="auto"/>
      </w:pPr>
      <w:r>
        <w:separator/>
      </w:r>
    </w:p>
  </w:footnote>
  <w:footnote w:type="continuationSeparator" w:id="0">
    <w:p w:rsidR="000C693A" w:rsidRDefault="000C693A"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641169"/>
    <w:multiLevelType w:val="hybridMultilevel"/>
    <w:tmpl w:val="657E2CF4"/>
    <w:lvl w:ilvl="0" w:tplc="4628D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806DE"/>
    <w:rsid w:val="000C693A"/>
    <w:rsid w:val="00240D47"/>
    <w:rsid w:val="002D1E67"/>
    <w:rsid w:val="0031668A"/>
    <w:rsid w:val="003E63B0"/>
    <w:rsid w:val="00406110"/>
    <w:rsid w:val="00485FF7"/>
    <w:rsid w:val="00490D93"/>
    <w:rsid w:val="004B7F6E"/>
    <w:rsid w:val="00580DDA"/>
    <w:rsid w:val="005972C1"/>
    <w:rsid w:val="005B7CB9"/>
    <w:rsid w:val="005D3014"/>
    <w:rsid w:val="00690CEC"/>
    <w:rsid w:val="00701EC4"/>
    <w:rsid w:val="00704DDE"/>
    <w:rsid w:val="00754578"/>
    <w:rsid w:val="00777BDC"/>
    <w:rsid w:val="008706AF"/>
    <w:rsid w:val="009F774A"/>
    <w:rsid w:val="00A3084A"/>
    <w:rsid w:val="00AB6EE7"/>
    <w:rsid w:val="00AD28E1"/>
    <w:rsid w:val="00B74FEB"/>
    <w:rsid w:val="00B82339"/>
    <w:rsid w:val="00BF4624"/>
    <w:rsid w:val="00C2004C"/>
    <w:rsid w:val="00C337C5"/>
    <w:rsid w:val="00C35398"/>
    <w:rsid w:val="00C35BFB"/>
    <w:rsid w:val="00D25174"/>
    <w:rsid w:val="00D37E31"/>
    <w:rsid w:val="00DD0B9E"/>
    <w:rsid w:val="00E05CD5"/>
    <w:rsid w:val="00EC7F3E"/>
    <w:rsid w:val="00ED5851"/>
    <w:rsid w:val="00F95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DB4F"/>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urun-videosu.html" TargetMode="External"/><Relationship Id="rId3" Type="http://schemas.openxmlformats.org/officeDocument/2006/relationships/styles" Target="styles.xml"/><Relationship Id="rId21" Type="http://schemas.openxmlformats.org/officeDocument/2006/relationships/hyperlink" Target="http://www.k12net.com/urun-videosu.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k12net.com" TargetMode="External"/><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cebook.com/k12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k12net-tr.blogspot.com" TargetMode="External"/><Relationship Id="rId28" Type="http://schemas.openxmlformats.org/officeDocument/2006/relationships/hyperlink" Target="http://k12net-tr.blogspot.com" TargetMode="External"/><Relationship Id="rId10" Type="http://schemas.openxmlformats.org/officeDocument/2006/relationships/image" Target="media/image3.png"/><Relationship Id="rId19" Type="http://schemas.openxmlformats.org/officeDocument/2006/relationships/hyperlink" Target="http://dokuman.k12net.com/dokuman/dersler/derstanimlama.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referanslar.html" TargetMode="External"/><Relationship Id="rId27" Type="http://schemas.openxmlformats.org/officeDocument/2006/relationships/hyperlink" Target="http://www.k12net.com/referanslar.html" TargetMode="External"/><Relationship Id="rId30" Type="http://schemas.openxmlformats.org/officeDocument/2006/relationships/header" Target="head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D065F"/>
    <w:rsid w:val="00260E70"/>
    <w:rsid w:val="003962CF"/>
    <w:rsid w:val="004536B2"/>
    <w:rsid w:val="005C304E"/>
    <w:rsid w:val="008622B1"/>
    <w:rsid w:val="00932E06"/>
    <w:rsid w:val="00AF683B"/>
    <w:rsid w:val="00B539CC"/>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D5B9-FFA9-45F9-ADA9-281CEA0A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Emrecan</cp:lastModifiedBy>
  <cp:revision>16</cp:revision>
  <cp:lastPrinted>2012-05-25T12:01:00Z</cp:lastPrinted>
  <dcterms:created xsi:type="dcterms:W3CDTF">2012-02-26T17:13:00Z</dcterms:created>
  <dcterms:modified xsi:type="dcterms:W3CDTF">2017-08-25T13:00:00Z</dcterms:modified>
</cp:coreProperties>
</file>