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6" w:rsidRPr="005906D7" w:rsidRDefault="005906D7" w:rsidP="00D25F46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5906D7">
        <w:rPr>
          <w:rFonts w:ascii="Trebuchet MS" w:hAnsi="Trebuchet MS"/>
          <w:b/>
          <w:color w:val="FF0000"/>
          <w:sz w:val="28"/>
          <w:szCs w:val="28"/>
        </w:rPr>
        <w:t>ÖĞRENCİ BİRLEŞTİRME SİHİRBAZI</w:t>
      </w:r>
    </w:p>
    <w:p w:rsidR="00D25F46" w:rsidRPr="005906D7" w:rsidRDefault="00D25F46" w:rsidP="00D25F46">
      <w:pPr>
        <w:rPr>
          <w:rFonts w:ascii="Trebuchet MS" w:hAnsi="Trebuchet MS"/>
        </w:rPr>
      </w:pP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 xml:space="preserve">K12NET sisteminde öğrenci kayıtları tek olmalıdır. Sınav değerlendirmesi sırasında veya kayıt esnasında fark edilmeden kayıtlı olan öğrencilerin tekrar kayıtları alınabilmektedir. Birden fazla kayıtlı olan öğrencileri artık birleştirebiliyoruz. </w:t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 xml:space="preserve">Örnek </w:t>
      </w:r>
      <w:r w:rsidR="00DC7B56" w:rsidRPr="005906D7">
        <w:rPr>
          <w:rFonts w:ascii="Trebuchet MS" w:hAnsi="Trebuchet MS"/>
          <w:sz w:val="24"/>
          <w:szCs w:val="24"/>
        </w:rPr>
        <w:t>olarak Hasan Bülbül</w:t>
      </w:r>
      <w:r w:rsidRPr="005906D7">
        <w:rPr>
          <w:rFonts w:ascii="Trebuchet MS" w:hAnsi="Trebuchet MS"/>
          <w:sz w:val="24"/>
          <w:szCs w:val="24"/>
        </w:rPr>
        <w:t xml:space="preserve"> isimli öğrencinin </w:t>
      </w:r>
      <w:r w:rsidR="000D4693" w:rsidRPr="005906D7">
        <w:rPr>
          <w:rFonts w:ascii="Trebuchet MS" w:hAnsi="Trebuchet MS"/>
          <w:sz w:val="24"/>
          <w:szCs w:val="24"/>
        </w:rPr>
        <w:t>kurumumuzda</w:t>
      </w:r>
      <w:r w:rsidRPr="005906D7">
        <w:rPr>
          <w:rFonts w:ascii="Trebuchet MS" w:hAnsi="Trebuchet MS"/>
          <w:sz w:val="24"/>
          <w:szCs w:val="24"/>
        </w:rPr>
        <w:t xml:space="preserve"> 3 farklı kaydı olduğunu varsayalım. </w:t>
      </w:r>
    </w:p>
    <w:p w:rsidR="00D25F46" w:rsidRPr="005906D7" w:rsidRDefault="00DC7B5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95FEB7D" wp14:editId="6FDA107F">
            <wp:extent cx="5753100" cy="13430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C7B5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 xml:space="preserve">Bir kaydı </w:t>
      </w:r>
      <w:r w:rsidR="00D25F46" w:rsidRPr="005906D7">
        <w:rPr>
          <w:rFonts w:ascii="Trebuchet MS" w:hAnsi="Trebuchet MS"/>
          <w:sz w:val="24"/>
          <w:szCs w:val="24"/>
        </w:rPr>
        <w:t xml:space="preserve">sınav değerlendirmesi aşamasında öğrencinin TC numarasını yanlış yazmasından kaynaklı oluşan misafir </w:t>
      </w:r>
      <w:r w:rsidRPr="005906D7">
        <w:rPr>
          <w:rFonts w:ascii="Trebuchet MS" w:hAnsi="Trebuchet MS"/>
          <w:sz w:val="24"/>
          <w:szCs w:val="24"/>
        </w:rPr>
        <w:t>kaydı (bu kayıtların numara bilgisi 99999 olarak oluşmaktadır), diğer kayıt ön görüşme sırasında TC kimlik numarası alınmadan oluşan misafir kaydıdır.</w:t>
      </w:r>
      <w:r w:rsidR="00D25F46" w:rsidRPr="005906D7">
        <w:rPr>
          <w:rFonts w:ascii="Trebuchet MS" w:hAnsi="Trebuchet MS"/>
          <w:sz w:val="24"/>
          <w:szCs w:val="24"/>
        </w:rPr>
        <w:t xml:space="preserve"> </w:t>
      </w:r>
      <w:r w:rsidRPr="005906D7">
        <w:rPr>
          <w:rFonts w:ascii="Trebuchet MS" w:hAnsi="Trebuchet MS"/>
          <w:sz w:val="24"/>
          <w:szCs w:val="24"/>
        </w:rPr>
        <w:t>10238</w:t>
      </w:r>
      <w:r w:rsidR="00D25F46" w:rsidRPr="005906D7">
        <w:rPr>
          <w:rFonts w:ascii="Trebuchet MS" w:hAnsi="Trebuchet MS"/>
          <w:sz w:val="24"/>
          <w:szCs w:val="24"/>
        </w:rPr>
        <w:t xml:space="preserve"> numaralı olan kayıtsa </w:t>
      </w:r>
      <w:r w:rsidR="000D4693" w:rsidRPr="005906D7">
        <w:rPr>
          <w:rFonts w:ascii="Trebuchet MS" w:hAnsi="Trebuchet MS"/>
          <w:sz w:val="24"/>
          <w:szCs w:val="24"/>
        </w:rPr>
        <w:t>kurumumuza kaydettiğimiz</w:t>
      </w:r>
      <w:r w:rsidR="00D25F46" w:rsidRPr="005906D7">
        <w:rPr>
          <w:rFonts w:ascii="Trebuchet MS" w:hAnsi="Trebuchet MS"/>
          <w:sz w:val="24"/>
          <w:szCs w:val="24"/>
        </w:rPr>
        <w:t xml:space="preserve"> gerçek öğrenci kaydıdır. </w:t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 xml:space="preserve">Bu kayıtları birleştirmek için </w:t>
      </w:r>
      <w:r w:rsidR="00DC7B56" w:rsidRPr="005906D7">
        <w:rPr>
          <w:rFonts w:ascii="Trebuchet MS" w:hAnsi="Trebuchet MS"/>
          <w:sz w:val="24"/>
          <w:szCs w:val="24"/>
        </w:rPr>
        <w:t>Okul Kayıt</w:t>
      </w:r>
      <w:r w:rsidRPr="005906D7">
        <w:rPr>
          <w:rFonts w:ascii="Trebuchet MS" w:hAnsi="Trebuchet MS"/>
          <w:sz w:val="24"/>
          <w:szCs w:val="24"/>
        </w:rPr>
        <w:t xml:space="preserve"> ekranına geliniz.</w:t>
      </w:r>
    </w:p>
    <w:p w:rsidR="00D25F46" w:rsidRPr="005906D7" w:rsidRDefault="00DC7B5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BB7BC2B" wp14:editId="72BA83FA">
            <wp:extent cx="5753100" cy="22288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>Sağ üst köşedeki işlemler butonuna basınız.</w:t>
      </w:r>
    </w:p>
    <w:p w:rsidR="00D25F46" w:rsidRPr="005906D7" w:rsidRDefault="00DC7B5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865FD29" wp14:editId="7BAE0B19">
            <wp:extent cx="2524125" cy="6381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lastRenderedPageBreak/>
        <w:t>Açılan menüden Öğrenci Birleştirme Sihirbazını seçiniz.</w:t>
      </w:r>
    </w:p>
    <w:p w:rsidR="00D25F46" w:rsidRPr="005906D7" w:rsidRDefault="005906D7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EECAC00" wp14:editId="388F67D3">
            <wp:extent cx="3943350" cy="2743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>Açılan menü iki bölümden oluşmaktadır.</w:t>
      </w:r>
    </w:p>
    <w:p w:rsidR="00D25F46" w:rsidRPr="005906D7" w:rsidRDefault="005906D7" w:rsidP="00D25F46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4"/>
          <w:szCs w:val="24"/>
        </w:rPr>
      </w:pPr>
      <w:r w:rsidRPr="005906D7">
        <w:rPr>
          <w:rFonts w:ascii="Trebuchet MS" w:hAnsi="Trebuchet MS"/>
          <w:b/>
          <w:color w:val="FF0000"/>
          <w:sz w:val="24"/>
          <w:szCs w:val="24"/>
        </w:rPr>
        <w:t>Asil Öğrenci</w:t>
      </w:r>
      <w:r w:rsidR="00D25F46" w:rsidRPr="005906D7">
        <w:rPr>
          <w:rFonts w:ascii="Trebuchet MS" w:hAnsi="Trebuchet MS"/>
          <w:b/>
          <w:color w:val="FF0000"/>
          <w:sz w:val="24"/>
          <w:szCs w:val="24"/>
        </w:rPr>
        <w:t xml:space="preserve">: </w:t>
      </w:r>
      <w:r w:rsidR="000D4693" w:rsidRPr="005906D7">
        <w:rPr>
          <w:rFonts w:ascii="Trebuchet MS" w:hAnsi="Trebuchet MS"/>
          <w:sz w:val="24"/>
          <w:szCs w:val="24"/>
        </w:rPr>
        <w:t>Kurumumuza</w:t>
      </w:r>
      <w:r w:rsidR="00D25F46" w:rsidRPr="005906D7">
        <w:rPr>
          <w:rFonts w:ascii="Trebuchet MS" w:hAnsi="Trebuchet MS"/>
          <w:sz w:val="24"/>
          <w:szCs w:val="24"/>
        </w:rPr>
        <w:t xml:space="preserve"> kaydettiğimiz gerçek öğrenci ismini veya numarasını bu bölüme girmemiz gerekmektedir. Yukarıdaki örnekte </w:t>
      </w:r>
      <w:r w:rsidRPr="005906D7">
        <w:rPr>
          <w:rFonts w:ascii="Trebuchet MS" w:hAnsi="Trebuchet MS"/>
          <w:sz w:val="24"/>
          <w:szCs w:val="24"/>
        </w:rPr>
        <w:t>10238</w:t>
      </w:r>
      <w:r w:rsidR="00D25F46" w:rsidRPr="005906D7">
        <w:rPr>
          <w:rFonts w:ascii="Trebuchet MS" w:hAnsi="Trebuchet MS"/>
          <w:sz w:val="24"/>
          <w:szCs w:val="24"/>
        </w:rPr>
        <w:t xml:space="preserve"> numaralı öğrenciyi yazmalıyız. Birleştirme işlemi bu kayıt üzerinde olacaktır. </w:t>
      </w:r>
    </w:p>
    <w:p w:rsidR="00D25F46" w:rsidRPr="005906D7" w:rsidRDefault="005906D7" w:rsidP="00D25F46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4"/>
          <w:szCs w:val="24"/>
        </w:rPr>
      </w:pPr>
      <w:r w:rsidRPr="005906D7">
        <w:rPr>
          <w:rFonts w:ascii="Trebuchet MS" w:hAnsi="Trebuchet MS"/>
          <w:b/>
          <w:color w:val="FF0000"/>
          <w:sz w:val="24"/>
          <w:szCs w:val="24"/>
        </w:rPr>
        <w:t>Yinelenen Öğrenci</w:t>
      </w:r>
      <w:r w:rsidR="00D25F46" w:rsidRPr="005906D7">
        <w:rPr>
          <w:rFonts w:ascii="Trebuchet MS" w:hAnsi="Trebuchet MS"/>
          <w:b/>
          <w:color w:val="FF0000"/>
          <w:sz w:val="24"/>
          <w:szCs w:val="24"/>
        </w:rPr>
        <w:t>:</w:t>
      </w:r>
      <w:r w:rsidR="00D25F46" w:rsidRPr="005906D7">
        <w:rPr>
          <w:rFonts w:ascii="Trebuchet MS" w:hAnsi="Trebuchet MS"/>
          <w:sz w:val="24"/>
          <w:szCs w:val="24"/>
        </w:rPr>
        <w:t xml:space="preserve"> Sınav okuması sırasında </w:t>
      </w:r>
      <w:r w:rsidR="000534F3">
        <w:rPr>
          <w:rFonts w:ascii="Trebuchet MS" w:hAnsi="Trebuchet MS"/>
          <w:sz w:val="24"/>
          <w:szCs w:val="24"/>
        </w:rPr>
        <w:t xml:space="preserve">ya da farklı bir şekilde </w:t>
      </w:r>
      <w:r w:rsidR="00D25F46" w:rsidRPr="005906D7">
        <w:rPr>
          <w:rFonts w:ascii="Trebuchet MS" w:hAnsi="Trebuchet MS"/>
          <w:sz w:val="24"/>
          <w:szCs w:val="24"/>
        </w:rPr>
        <w:t>yanlışl</w:t>
      </w:r>
      <w:r w:rsidR="000534F3">
        <w:rPr>
          <w:rFonts w:ascii="Trebuchet MS" w:hAnsi="Trebuchet MS"/>
          <w:sz w:val="24"/>
          <w:szCs w:val="24"/>
        </w:rPr>
        <w:t xml:space="preserve">ıkla yeniden kaydedilen öğrencinin </w:t>
      </w:r>
      <w:r w:rsidR="00D25F46" w:rsidRPr="005906D7">
        <w:rPr>
          <w:rFonts w:ascii="Trebuchet MS" w:hAnsi="Trebuchet MS"/>
          <w:sz w:val="24"/>
          <w:szCs w:val="24"/>
        </w:rPr>
        <w:t>ismini seçmelisiniz.</w:t>
      </w:r>
    </w:p>
    <w:p w:rsidR="005906D7" w:rsidRPr="005906D7" w:rsidRDefault="005906D7" w:rsidP="005906D7">
      <w:pPr>
        <w:ind w:left="708"/>
        <w:rPr>
          <w:rFonts w:ascii="Trebuchet MS" w:hAnsi="Trebuchet MS"/>
          <w:b/>
          <w:color w:val="FF0000"/>
          <w:sz w:val="24"/>
          <w:szCs w:val="24"/>
        </w:rPr>
      </w:pPr>
      <w:r w:rsidRPr="005906D7">
        <w:rPr>
          <w:rFonts w:ascii="Trebuchet MS" w:hAnsi="Trebuchet MS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08ECBBD" wp14:editId="312AF371">
            <wp:extent cx="5753100" cy="37719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lastRenderedPageBreak/>
        <w:t xml:space="preserve">Öğrenci isimlerini seçtikten sonra </w:t>
      </w:r>
      <w:proofErr w:type="gramStart"/>
      <w:r w:rsidR="005906D7" w:rsidRPr="005906D7">
        <w:rPr>
          <w:rFonts w:ascii="Trebuchet MS" w:hAnsi="Trebuchet MS"/>
          <w:sz w:val="24"/>
          <w:szCs w:val="24"/>
        </w:rPr>
        <w:t>Kaydet</w:t>
      </w:r>
      <w:proofErr w:type="gramEnd"/>
      <w:r w:rsidR="005906D7" w:rsidRPr="005906D7">
        <w:rPr>
          <w:rFonts w:ascii="Trebuchet MS" w:hAnsi="Trebuchet MS"/>
          <w:sz w:val="24"/>
          <w:szCs w:val="24"/>
        </w:rPr>
        <w:t xml:space="preserve"> butonuna tıklayınız.</w:t>
      </w:r>
    </w:p>
    <w:p w:rsidR="00D25F46" w:rsidRPr="005906D7" w:rsidRDefault="005906D7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>İşlem tamamlandığında aşağıdaki uyarı gelecektir, Tamam butonuna tıklayarak birleştirilmesi gereken başka öğrenciler var ise ya da ilgili öğrencinin başka bir kaydı var ise aynı ekrandan birleştirme işlemlerinize devam edebilirsiniz.</w:t>
      </w:r>
    </w:p>
    <w:p w:rsidR="00D25F46" w:rsidRPr="005906D7" w:rsidRDefault="005906D7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7CA1189" wp14:editId="7E0FACA7">
            <wp:extent cx="3552825" cy="24765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  <w:r w:rsidRPr="005906D7">
        <w:rPr>
          <w:rFonts w:ascii="Trebuchet MS" w:hAnsi="Trebuchet MS"/>
          <w:sz w:val="24"/>
          <w:szCs w:val="24"/>
        </w:rPr>
        <w:t xml:space="preserve">Bu aşamadan sonra öğrencinin bütün bilgileri Asil kayıt üzerinde birleştirmiş olacaksınız.  </w:t>
      </w:r>
    </w:p>
    <w:p w:rsidR="00836896" w:rsidRPr="005906D7" w:rsidRDefault="00836896" w:rsidP="00836896">
      <w:pPr>
        <w:rPr>
          <w:rFonts w:ascii="Trebuchet MS" w:hAnsi="Trebuchet MS"/>
          <w:b/>
          <w:color w:val="FF0000"/>
          <w:sz w:val="24"/>
          <w:szCs w:val="24"/>
        </w:rPr>
      </w:pPr>
      <w:r w:rsidRPr="005906D7">
        <w:rPr>
          <w:rFonts w:ascii="Trebuchet MS" w:hAnsi="Trebuchet MS"/>
          <w:b/>
          <w:color w:val="FF0000"/>
          <w:sz w:val="24"/>
          <w:szCs w:val="24"/>
        </w:rPr>
        <w:t xml:space="preserve">NOT: Farklı </w:t>
      </w:r>
      <w:r w:rsidR="000D4693" w:rsidRPr="005906D7">
        <w:rPr>
          <w:rFonts w:ascii="Trebuchet MS" w:hAnsi="Trebuchet MS"/>
          <w:b/>
          <w:color w:val="FF0000"/>
          <w:sz w:val="24"/>
          <w:szCs w:val="24"/>
        </w:rPr>
        <w:t>kurumlarda</w:t>
      </w:r>
      <w:r w:rsidRPr="005906D7">
        <w:rPr>
          <w:rFonts w:ascii="Trebuchet MS" w:hAnsi="Trebuchet MS"/>
          <w:b/>
          <w:color w:val="FF0000"/>
          <w:sz w:val="24"/>
          <w:szCs w:val="24"/>
        </w:rPr>
        <w:t xml:space="preserve"> kaydı olup, sınav bilgisi olan öğrencileri</w:t>
      </w:r>
      <w:r w:rsidR="00E25735">
        <w:rPr>
          <w:rFonts w:ascii="Trebuchet MS" w:hAnsi="Trebuchet MS"/>
          <w:b/>
          <w:color w:val="FF0000"/>
          <w:sz w:val="24"/>
          <w:szCs w:val="24"/>
        </w:rPr>
        <w:t>n</w:t>
      </w:r>
      <w:bookmarkStart w:id="0" w:name="_GoBack"/>
      <w:bookmarkEnd w:id="0"/>
      <w:r w:rsidRPr="005906D7">
        <w:rPr>
          <w:rFonts w:ascii="Trebuchet MS" w:hAnsi="Trebuchet MS"/>
          <w:b/>
          <w:color w:val="FF0000"/>
          <w:sz w:val="24"/>
          <w:szCs w:val="24"/>
        </w:rPr>
        <w:t xml:space="preserve"> birleştirme sihirbazı ile </w:t>
      </w:r>
      <w:r w:rsidR="00560FAA">
        <w:rPr>
          <w:rFonts w:ascii="Trebuchet MS" w:hAnsi="Trebuchet MS"/>
          <w:b/>
          <w:color w:val="FF0000"/>
          <w:sz w:val="24"/>
          <w:szCs w:val="24"/>
        </w:rPr>
        <w:t>birleştirme işlemi yapılamaz</w:t>
      </w:r>
      <w:r w:rsidRPr="005906D7">
        <w:rPr>
          <w:rFonts w:ascii="Trebuchet MS" w:hAnsi="Trebuchet MS"/>
          <w:b/>
          <w:color w:val="FF0000"/>
          <w:sz w:val="24"/>
          <w:szCs w:val="24"/>
        </w:rPr>
        <w:t>.</w:t>
      </w:r>
    </w:p>
    <w:p w:rsidR="00D25F46" w:rsidRPr="005906D7" w:rsidRDefault="00D25F46" w:rsidP="00D25F46">
      <w:pPr>
        <w:rPr>
          <w:rFonts w:ascii="Trebuchet MS" w:hAnsi="Trebuchet MS"/>
          <w:sz w:val="24"/>
          <w:szCs w:val="24"/>
        </w:rPr>
      </w:pPr>
    </w:p>
    <w:p w:rsidR="00836896" w:rsidRPr="005906D7" w:rsidRDefault="00836896" w:rsidP="00D25F46">
      <w:pPr>
        <w:rPr>
          <w:rFonts w:ascii="Trebuchet MS" w:hAnsi="Trebuchet MS"/>
          <w:sz w:val="24"/>
          <w:szCs w:val="24"/>
        </w:rPr>
      </w:pPr>
    </w:p>
    <w:p w:rsidR="00D25F46" w:rsidRPr="005972C1" w:rsidRDefault="00D25F46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B5736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B57362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B5736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3B0D0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B0D06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3B0D0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62" w:rsidRDefault="00B57362" w:rsidP="005B7CB9">
      <w:pPr>
        <w:spacing w:after="0" w:line="240" w:lineRule="auto"/>
      </w:pPr>
      <w:r>
        <w:separator/>
      </w:r>
    </w:p>
  </w:endnote>
  <w:endnote w:type="continuationSeparator" w:id="0">
    <w:p w:rsidR="00B57362" w:rsidRDefault="00B5736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62" w:rsidRDefault="00B57362" w:rsidP="005B7CB9">
      <w:pPr>
        <w:spacing w:after="0" w:line="240" w:lineRule="auto"/>
      </w:pPr>
      <w:r>
        <w:separator/>
      </w:r>
    </w:p>
  </w:footnote>
  <w:footnote w:type="continuationSeparator" w:id="0">
    <w:p w:rsidR="00B57362" w:rsidRDefault="00B5736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13"/>
    <w:multiLevelType w:val="hybridMultilevel"/>
    <w:tmpl w:val="97B69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534F3"/>
    <w:rsid w:val="000D4693"/>
    <w:rsid w:val="00167B46"/>
    <w:rsid w:val="00240D47"/>
    <w:rsid w:val="002D1E67"/>
    <w:rsid w:val="0031668A"/>
    <w:rsid w:val="00332209"/>
    <w:rsid w:val="003B0D06"/>
    <w:rsid w:val="003E63B0"/>
    <w:rsid w:val="00406110"/>
    <w:rsid w:val="00490D93"/>
    <w:rsid w:val="004B7F6E"/>
    <w:rsid w:val="00560FAA"/>
    <w:rsid w:val="00580DDA"/>
    <w:rsid w:val="005906D7"/>
    <w:rsid w:val="005972C1"/>
    <w:rsid w:val="005B7CB9"/>
    <w:rsid w:val="00704DDE"/>
    <w:rsid w:val="00754578"/>
    <w:rsid w:val="00777BDC"/>
    <w:rsid w:val="00836896"/>
    <w:rsid w:val="00A3084A"/>
    <w:rsid w:val="00B57362"/>
    <w:rsid w:val="00C2004C"/>
    <w:rsid w:val="00C35398"/>
    <w:rsid w:val="00D25174"/>
    <w:rsid w:val="00D25F46"/>
    <w:rsid w:val="00D37E31"/>
    <w:rsid w:val="00DC7B56"/>
    <w:rsid w:val="00DD0B9E"/>
    <w:rsid w:val="00E05CD5"/>
    <w:rsid w:val="00E2573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D2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D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k12net-tr.blogspot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k12net-tr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B7E0E"/>
    <w:rsid w:val="002D2E9B"/>
    <w:rsid w:val="003962CF"/>
    <w:rsid w:val="004536B2"/>
    <w:rsid w:val="00514DC3"/>
    <w:rsid w:val="005C304E"/>
    <w:rsid w:val="008D47D2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38B3-27A9-481E-AC60-623E04E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ceylan-1903</cp:lastModifiedBy>
  <cp:revision>5</cp:revision>
  <cp:lastPrinted>2012-05-25T12:01:00Z</cp:lastPrinted>
  <dcterms:created xsi:type="dcterms:W3CDTF">2015-06-29T08:52:00Z</dcterms:created>
  <dcterms:modified xsi:type="dcterms:W3CDTF">2017-04-25T08:18:00Z</dcterms:modified>
</cp:coreProperties>
</file>