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85" w:rsidRDefault="001D4D47" w:rsidP="00575C85">
      <w:pPr>
        <w:jc w:val="center"/>
        <w:rPr>
          <w:rFonts w:ascii="Trebuchet MS" w:hAnsi="Trebuchet MS"/>
          <w:b/>
          <w:color w:val="FF0000"/>
          <w:sz w:val="28"/>
        </w:rPr>
      </w:pPr>
      <w:r>
        <w:rPr>
          <w:rFonts w:ascii="Trebuchet MS" w:hAnsi="Trebuchet MS"/>
          <w:b/>
          <w:color w:val="FF0000"/>
          <w:sz w:val="28"/>
        </w:rPr>
        <w:t>Gider İşlemleri</w:t>
      </w:r>
    </w:p>
    <w:p w:rsidR="001D4D47" w:rsidRDefault="001D4D47" w:rsidP="001D4D47">
      <w:pPr>
        <w:rPr>
          <w:rFonts w:ascii="Trebuchet MS" w:hAnsi="Trebuchet MS"/>
          <w:sz w:val="24"/>
        </w:rPr>
      </w:pPr>
      <w:r w:rsidRPr="001D4D47">
        <w:rPr>
          <w:rFonts w:ascii="Trebuchet MS" w:hAnsi="Trebuchet MS"/>
          <w:sz w:val="24"/>
        </w:rPr>
        <w:t>K12NET sisteminde kurumunuzda geçekleşen Giderleri girebilirsiniz.</w:t>
      </w:r>
      <w:r>
        <w:rPr>
          <w:rFonts w:ascii="Trebuchet MS" w:hAnsi="Trebuchet MS"/>
          <w:sz w:val="24"/>
        </w:rPr>
        <w:t xml:space="preserve"> Bunun için </w:t>
      </w:r>
      <w:r w:rsidRPr="001D4D47">
        <w:rPr>
          <w:rFonts w:ascii="Trebuchet MS" w:hAnsi="Trebuchet MS"/>
          <w:b/>
          <w:sz w:val="24"/>
        </w:rPr>
        <w:t>Finans Yönetimi</w:t>
      </w:r>
      <w:r>
        <w:rPr>
          <w:rFonts w:ascii="Trebuchet MS" w:hAnsi="Trebuchet MS"/>
          <w:sz w:val="24"/>
        </w:rPr>
        <w:t xml:space="preserve"> Modülü altındaki </w:t>
      </w:r>
      <w:r w:rsidRPr="001D4D47">
        <w:rPr>
          <w:rFonts w:ascii="Trebuchet MS" w:hAnsi="Trebuchet MS"/>
          <w:b/>
          <w:sz w:val="24"/>
        </w:rPr>
        <w:t>Gider İşlemleri</w:t>
      </w:r>
      <w:r>
        <w:rPr>
          <w:rFonts w:ascii="Trebuchet MS" w:hAnsi="Trebuchet MS"/>
          <w:sz w:val="24"/>
        </w:rPr>
        <w:t xml:space="preserve"> ekranını kullanabilirsiniz.</w:t>
      </w:r>
    </w:p>
    <w:p w:rsidR="001D4D47" w:rsidRDefault="001D4D47" w:rsidP="001D4D47">
      <w:pPr>
        <w:rPr>
          <w:rFonts w:ascii="Trebuchet MS" w:hAnsi="Trebuchet MS"/>
          <w:sz w:val="24"/>
        </w:rPr>
      </w:pPr>
      <w:r>
        <w:rPr>
          <w:noProof/>
          <w:lang w:eastAsia="tr-TR"/>
        </w:rPr>
        <w:drawing>
          <wp:inline distT="0" distB="0" distL="0" distR="0" wp14:anchorId="68323151" wp14:editId="27E7D575">
            <wp:extent cx="5760720" cy="283591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35910"/>
                    </a:xfrm>
                    <a:prstGeom prst="rect">
                      <a:avLst/>
                    </a:prstGeom>
                  </pic:spPr>
                </pic:pic>
              </a:graphicData>
            </a:graphic>
          </wp:inline>
        </w:drawing>
      </w:r>
    </w:p>
    <w:p w:rsidR="001D4D47" w:rsidRDefault="001D4D47" w:rsidP="001D4D47">
      <w:pPr>
        <w:rPr>
          <w:rFonts w:ascii="Trebuchet MS" w:hAnsi="Trebuchet MS"/>
          <w:sz w:val="24"/>
        </w:rPr>
      </w:pPr>
      <w:r>
        <w:rPr>
          <w:rFonts w:ascii="Trebuchet MS" w:hAnsi="Trebuchet MS"/>
          <w:sz w:val="24"/>
        </w:rPr>
        <w:t xml:space="preserve">Yeni bir kayıt girmek için </w:t>
      </w:r>
      <w:r>
        <w:rPr>
          <w:noProof/>
          <w:lang w:eastAsia="tr-TR"/>
        </w:rPr>
        <w:drawing>
          <wp:inline distT="0" distB="0" distL="0" distR="0" wp14:anchorId="6EB0185F" wp14:editId="7E9DBBD6">
            <wp:extent cx="209550" cy="2381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238125"/>
                    </a:xfrm>
                    <a:prstGeom prst="rect">
                      <a:avLst/>
                    </a:prstGeom>
                  </pic:spPr>
                </pic:pic>
              </a:graphicData>
            </a:graphic>
          </wp:inline>
        </w:drawing>
      </w:r>
      <w:r>
        <w:rPr>
          <w:rFonts w:ascii="Trebuchet MS" w:hAnsi="Trebuchet MS"/>
          <w:sz w:val="24"/>
        </w:rPr>
        <w:t xml:space="preserve">  Ekle butonuna tıklayınız.</w:t>
      </w:r>
    </w:p>
    <w:p w:rsidR="00AB5005" w:rsidRDefault="00AB5005" w:rsidP="001D4D47">
      <w:pPr>
        <w:rPr>
          <w:rFonts w:ascii="Trebuchet MS" w:hAnsi="Trebuchet MS"/>
          <w:sz w:val="24"/>
        </w:rPr>
      </w:pPr>
      <w:r>
        <w:rPr>
          <w:rFonts w:ascii="Trebuchet MS" w:hAnsi="Trebuchet MS"/>
          <w:sz w:val="24"/>
        </w:rPr>
        <w:t>Aşağıdaki ekran açılacaktır. Bu alanda Numaralandırılan alanların girişlerini yaparak Gider işleminizi kayıt edebilirsiniz. Aşağıda madde madde açıklamalar yer almakta;</w:t>
      </w:r>
    </w:p>
    <w:p w:rsidR="00995E35" w:rsidRDefault="00C3143A" w:rsidP="00C3143A">
      <w:pPr>
        <w:ind w:left="-993"/>
        <w:rPr>
          <w:rFonts w:ascii="Trebuchet MS" w:hAnsi="Trebuchet MS"/>
          <w:sz w:val="24"/>
        </w:rPr>
      </w:pPr>
      <w:r>
        <w:rPr>
          <w:noProof/>
          <w:lang w:eastAsia="tr-TR"/>
        </w:rPr>
        <w:drawing>
          <wp:inline distT="0" distB="0" distL="0" distR="0" wp14:anchorId="3A1EA572" wp14:editId="391C39F1">
            <wp:extent cx="7022786" cy="1971675"/>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37829" cy="1975898"/>
                    </a:xfrm>
                    <a:prstGeom prst="rect">
                      <a:avLst/>
                    </a:prstGeom>
                  </pic:spPr>
                </pic:pic>
              </a:graphicData>
            </a:graphic>
          </wp:inline>
        </w:drawing>
      </w:r>
    </w:p>
    <w:p w:rsidR="00995E35" w:rsidRDefault="00995E35" w:rsidP="00C3143A">
      <w:pPr>
        <w:ind w:left="-1134" w:right="-1134"/>
        <w:rPr>
          <w:rFonts w:ascii="Trebuchet MS" w:hAnsi="Trebuchet MS"/>
          <w:sz w:val="24"/>
        </w:rPr>
      </w:pPr>
    </w:p>
    <w:p w:rsidR="001D4D47" w:rsidRDefault="001D4D47" w:rsidP="00C3143A">
      <w:pPr>
        <w:ind w:left="-284"/>
        <w:rPr>
          <w:rFonts w:ascii="Trebuchet MS" w:hAnsi="Trebuchet MS"/>
          <w:sz w:val="24"/>
        </w:rPr>
      </w:pPr>
      <w:r w:rsidRPr="00CB7292">
        <w:rPr>
          <w:rFonts w:ascii="Trebuchet MS" w:hAnsi="Trebuchet MS"/>
          <w:b/>
          <w:sz w:val="24"/>
        </w:rPr>
        <w:t>1.</w:t>
      </w:r>
      <w:r>
        <w:rPr>
          <w:rFonts w:ascii="Trebuchet MS" w:hAnsi="Trebuchet MS"/>
          <w:sz w:val="24"/>
        </w:rPr>
        <w:t xml:space="preserve"> Elinizde fatura ya da fiş varsa bunların numaralarını Belge No alanına girebilirsiniz.</w:t>
      </w:r>
    </w:p>
    <w:p w:rsidR="001D4D47" w:rsidRDefault="001D4D47" w:rsidP="00C3143A">
      <w:pPr>
        <w:ind w:left="-284"/>
        <w:rPr>
          <w:rFonts w:ascii="Trebuchet MS" w:hAnsi="Trebuchet MS"/>
          <w:sz w:val="24"/>
        </w:rPr>
      </w:pPr>
      <w:r w:rsidRPr="00CB7292">
        <w:rPr>
          <w:rFonts w:ascii="Trebuchet MS" w:hAnsi="Trebuchet MS"/>
          <w:b/>
          <w:sz w:val="24"/>
        </w:rPr>
        <w:t>2.</w:t>
      </w:r>
      <w:r>
        <w:rPr>
          <w:rFonts w:ascii="Trebuchet MS" w:hAnsi="Trebuchet MS"/>
          <w:sz w:val="24"/>
        </w:rPr>
        <w:t>Yapılan Ödeme hangi Mali dönemde yapıldı ise bu bilgiyi Mali Dönem alanından seçebilirsiniz.</w:t>
      </w:r>
    </w:p>
    <w:p w:rsidR="001D4D47" w:rsidRDefault="001D4D47" w:rsidP="00C3143A">
      <w:pPr>
        <w:ind w:left="-284"/>
        <w:rPr>
          <w:rFonts w:ascii="Trebuchet MS" w:hAnsi="Trebuchet MS"/>
          <w:sz w:val="24"/>
        </w:rPr>
      </w:pPr>
      <w:r w:rsidRPr="00CB7292">
        <w:rPr>
          <w:rFonts w:ascii="Trebuchet MS" w:hAnsi="Trebuchet MS"/>
          <w:b/>
          <w:sz w:val="24"/>
        </w:rPr>
        <w:t>3.</w:t>
      </w:r>
      <w:r>
        <w:rPr>
          <w:rFonts w:ascii="Trebuchet MS" w:hAnsi="Trebuchet MS"/>
          <w:sz w:val="24"/>
        </w:rPr>
        <w:t>Ödeme Yaptığınız tarihi Tarih alanından girebilirsiniz. Sistem otomatik olarak giriş yaptığınız tarihi getirir bu tarih üzerinden düzenleme yapabilirsiniz.</w:t>
      </w:r>
    </w:p>
    <w:p w:rsidR="001D4D47" w:rsidRDefault="00995E35" w:rsidP="00C3143A">
      <w:pPr>
        <w:ind w:left="-284"/>
        <w:rPr>
          <w:rFonts w:ascii="Trebuchet MS" w:hAnsi="Trebuchet MS"/>
          <w:sz w:val="24"/>
        </w:rPr>
      </w:pPr>
      <w:r w:rsidRPr="00CB7292">
        <w:rPr>
          <w:rFonts w:ascii="Trebuchet MS" w:hAnsi="Trebuchet MS"/>
          <w:b/>
          <w:sz w:val="24"/>
        </w:rPr>
        <w:lastRenderedPageBreak/>
        <w:t>4.</w:t>
      </w:r>
      <w:r w:rsidR="001D4D47">
        <w:rPr>
          <w:rFonts w:ascii="Trebuchet MS" w:hAnsi="Trebuchet MS"/>
          <w:sz w:val="24"/>
        </w:rPr>
        <w:t xml:space="preserve">Belge Türü bölümü Alım Emri ve Talep Formu şeklinde ikiye ayrılmaktadır. </w:t>
      </w:r>
    </w:p>
    <w:p w:rsidR="001D4D47" w:rsidRDefault="001D4D47" w:rsidP="00C3143A">
      <w:pPr>
        <w:ind w:left="-284"/>
        <w:rPr>
          <w:rFonts w:ascii="Trebuchet MS" w:hAnsi="Trebuchet MS"/>
          <w:sz w:val="24"/>
        </w:rPr>
      </w:pPr>
      <w:r>
        <w:rPr>
          <w:rFonts w:ascii="Trebuchet MS" w:hAnsi="Trebuchet MS"/>
          <w:sz w:val="24"/>
        </w:rPr>
        <w:t>Eğer sizin yaptığınız giderler zorunlu ihtiyaçlar ise yani Ofis Kirası, Doğalg</w:t>
      </w:r>
      <w:r w:rsidR="007E6EE8">
        <w:rPr>
          <w:rFonts w:ascii="Trebuchet MS" w:hAnsi="Trebuchet MS"/>
          <w:sz w:val="24"/>
        </w:rPr>
        <w:t>az, Su gibi</w:t>
      </w:r>
      <w:r>
        <w:rPr>
          <w:rFonts w:ascii="Trebuchet MS" w:hAnsi="Trebuchet MS"/>
          <w:sz w:val="24"/>
        </w:rPr>
        <w:t xml:space="preserve"> bu durumda Belge Türünden Alım Emri seçilmelidir.</w:t>
      </w:r>
    </w:p>
    <w:p w:rsidR="007E6EE8" w:rsidRDefault="007E6EE8" w:rsidP="00C3143A">
      <w:pPr>
        <w:ind w:left="-284"/>
        <w:rPr>
          <w:rFonts w:ascii="Trebuchet MS" w:hAnsi="Trebuchet MS"/>
          <w:sz w:val="24"/>
        </w:rPr>
      </w:pPr>
      <w:r>
        <w:rPr>
          <w:rFonts w:ascii="Trebuchet MS" w:hAnsi="Trebuchet MS"/>
          <w:sz w:val="24"/>
        </w:rPr>
        <w:t>Size talep ile gelen giderleriniz için örneğin Çay, Kahve, Çamaşır Suyu G</w:t>
      </w:r>
      <w:r w:rsidR="00995E35">
        <w:rPr>
          <w:rFonts w:ascii="Trebuchet MS" w:hAnsi="Trebuchet MS"/>
          <w:sz w:val="24"/>
        </w:rPr>
        <w:t>ibi sizlerden talep edilen zorunlu olmayan giderlerin girişini ise Talep Formu Türünü seçerek yapabilirsiniz.</w:t>
      </w:r>
    </w:p>
    <w:p w:rsidR="00995E35" w:rsidRDefault="00995E35" w:rsidP="00C3143A">
      <w:pPr>
        <w:ind w:left="-284"/>
        <w:rPr>
          <w:rFonts w:ascii="Trebuchet MS" w:hAnsi="Trebuchet MS"/>
          <w:sz w:val="24"/>
        </w:rPr>
      </w:pPr>
      <w:r w:rsidRPr="00CB7292">
        <w:rPr>
          <w:rFonts w:ascii="Trebuchet MS" w:hAnsi="Trebuchet MS"/>
          <w:b/>
          <w:sz w:val="24"/>
        </w:rPr>
        <w:t>5.</w:t>
      </w:r>
      <w:r>
        <w:rPr>
          <w:rFonts w:ascii="Trebuchet MS" w:hAnsi="Trebuchet MS"/>
          <w:sz w:val="24"/>
        </w:rPr>
        <w:t>Tedarikçi ve harcama gruplarınızı belirleyebileceğiniz alandır.</w:t>
      </w:r>
    </w:p>
    <w:p w:rsidR="00995E35" w:rsidRDefault="00995E35" w:rsidP="00C3143A">
      <w:pPr>
        <w:ind w:left="-284"/>
        <w:rPr>
          <w:rFonts w:ascii="Trebuchet MS" w:hAnsi="Trebuchet MS"/>
          <w:sz w:val="24"/>
        </w:rPr>
      </w:pPr>
      <w:r w:rsidRPr="00CB7292">
        <w:rPr>
          <w:rFonts w:ascii="Trebuchet MS" w:hAnsi="Trebuchet MS"/>
          <w:b/>
          <w:sz w:val="24"/>
        </w:rPr>
        <w:t>6.</w:t>
      </w:r>
      <w:r>
        <w:rPr>
          <w:rFonts w:ascii="Trebuchet MS" w:hAnsi="Trebuchet MS"/>
          <w:sz w:val="24"/>
        </w:rPr>
        <w:t>Personel Alanından Gider ile ilgilenen Personelinizin bilgisini girebilirsiniz.</w:t>
      </w:r>
    </w:p>
    <w:p w:rsidR="00995E35" w:rsidRDefault="00995E35" w:rsidP="00C3143A">
      <w:pPr>
        <w:ind w:left="-284"/>
        <w:rPr>
          <w:rFonts w:ascii="Trebuchet MS" w:hAnsi="Trebuchet MS"/>
          <w:sz w:val="24"/>
        </w:rPr>
      </w:pPr>
      <w:r w:rsidRPr="00CB7292">
        <w:rPr>
          <w:rFonts w:ascii="Trebuchet MS" w:hAnsi="Trebuchet MS"/>
          <w:b/>
          <w:sz w:val="24"/>
        </w:rPr>
        <w:t>7.</w:t>
      </w:r>
      <w:r>
        <w:rPr>
          <w:rFonts w:ascii="Trebuchet MS" w:hAnsi="Trebuchet MS"/>
          <w:sz w:val="24"/>
        </w:rPr>
        <w:t>Açıklama Alanından yapmış olduğunuz harcama ile ilgili açıklama bilgisi girebilirsiniz.</w:t>
      </w:r>
    </w:p>
    <w:p w:rsidR="00995E35" w:rsidRDefault="00C3143A" w:rsidP="00C3143A">
      <w:pPr>
        <w:ind w:left="-284"/>
        <w:rPr>
          <w:rFonts w:ascii="Trebuchet MS" w:hAnsi="Trebuchet MS"/>
          <w:sz w:val="24"/>
        </w:rPr>
      </w:pPr>
      <w:r w:rsidRPr="00CB7292">
        <w:rPr>
          <w:rFonts w:ascii="Trebuchet MS" w:hAnsi="Trebuchet MS"/>
          <w:b/>
          <w:sz w:val="24"/>
        </w:rPr>
        <w:t>8.</w:t>
      </w:r>
      <w:r>
        <w:rPr>
          <w:rFonts w:ascii="Trebuchet MS" w:hAnsi="Trebuchet MS"/>
          <w:sz w:val="24"/>
        </w:rPr>
        <w:t>Gider Kalemleri bölümünde ise yaptığınız giderin fiyatı, adedi, açıklama bilgisi ve mali hesabı girebilirsiniz.</w:t>
      </w:r>
    </w:p>
    <w:p w:rsidR="00CB7292" w:rsidRPr="00CB7292" w:rsidRDefault="00AB5005" w:rsidP="00C3143A">
      <w:pPr>
        <w:ind w:left="-284"/>
        <w:rPr>
          <w:rFonts w:ascii="Trebuchet MS" w:hAnsi="Trebuchet MS"/>
          <w:sz w:val="24"/>
        </w:rPr>
      </w:pPr>
      <w:r w:rsidRPr="00AB5005">
        <w:rPr>
          <w:rFonts w:ascii="Trebuchet MS" w:hAnsi="Trebuchet MS"/>
          <w:b/>
          <w:color w:val="FF0000"/>
          <w:sz w:val="24"/>
        </w:rPr>
        <w:t>Not:</w:t>
      </w:r>
      <w:r>
        <w:rPr>
          <w:rFonts w:ascii="Trebuchet MS" w:hAnsi="Trebuchet MS"/>
          <w:b/>
          <w:color w:val="FF0000"/>
          <w:sz w:val="24"/>
        </w:rPr>
        <w:t xml:space="preserve"> </w:t>
      </w:r>
      <w:r w:rsidRPr="00CB7292">
        <w:rPr>
          <w:rFonts w:ascii="Trebuchet MS" w:hAnsi="Trebuchet MS"/>
          <w:sz w:val="24"/>
        </w:rPr>
        <w:t>Giderlerinizde Tedarikçilerinizi ya da yapmış olduğunuz harcamalar hangi gruba giriyor bunu belirlemediğinizde</w:t>
      </w:r>
      <w:r w:rsidR="00CB7292" w:rsidRPr="00CB7292">
        <w:rPr>
          <w:rFonts w:ascii="Trebuchet MS" w:hAnsi="Trebuchet MS"/>
          <w:sz w:val="24"/>
        </w:rPr>
        <w:t xml:space="preserve"> yani; </w:t>
      </w:r>
    </w:p>
    <w:p w:rsidR="00C3143A" w:rsidRDefault="00CB7292" w:rsidP="00CB7292">
      <w:pPr>
        <w:ind w:left="-284"/>
        <w:rPr>
          <w:rFonts w:ascii="Trebuchet MS" w:hAnsi="Trebuchet MS"/>
          <w:sz w:val="24"/>
        </w:rPr>
      </w:pPr>
      <w:r w:rsidRPr="00CB7292">
        <w:rPr>
          <w:rFonts w:ascii="Trebuchet MS" w:hAnsi="Trebuchet MS"/>
          <w:sz w:val="24"/>
        </w:rPr>
        <w:t>Temizlik Gideri mi? Genel Gider mi? eğer temizlik gideri ise ayrı ayrı kalemleri var mı? Temizlik Bezi, Çamaşı</w:t>
      </w:r>
      <w:r>
        <w:rPr>
          <w:rFonts w:ascii="Trebuchet MS" w:hAnsi="Trebuchet MS"/>
          <w:sz w:val="24"/>
        </w:rPr>
        <w:t>r Suyu gibi bilgi girişi yapılmadığında r</w:t>
      </w:r>
      <w:r w:rsidRPr="00CB7292">
        <w:rPr>
          <w:rFonts w:ascii="Trebuchet MS" w:hAnsi="Trebuchet MS"/>
          <w:sz w:val="24"/>
        </w:rPr>
        <w:t>aporlarımızda sadece toplam tutarı görürüz. Yani şu tarihte ne kadarlık gider yapılmış, toplamda ne kadarlık gider yapılmış gibi.</w:t>
      </w:r>
      <w:r>
        <w:rPr>
          <w:rFonts w:ascii="Trebuchet MS" w:hAnsi="Trebuchet MS"/>
          <w:sz w:val="24"/>
        </w:rPr>
        <w:t xml:space="preserve"> Ancak Tedarikçi ve Harcama Grupları Belirlenmiş olsaydı, x Tedarikçisine bu ay ne kadar ödeme yapılmış, temizlik gideri olarak bu ay ya da bu hafta ne kadar gider yapılmış gibi istatistiksel bilgiye ulaşabiliriz.</w:t>
      </w:r>
    </w:p>
    <w:p w:rsidR="00CB7292" w:rsidRDefault="00054FE5" w:rsidP="00CB7292">
      <w:pPr>
        <w:ind w:left="-284"/>
        <w:rPr>
          <w:rFonts w:ascii="Trebuchet MS" w:hAnsi="Trebuchet MS"/>
          <w:sz w:val="24"/>
        </w:rPr>
      </w:pPr>
      <w:r>
        <w:rPr>
          <w:rFonts w:ascii="Trebuchet MS" w:hAnsi="Trebuchet MS"/>
          <w:sz w:val="24"/>
        </w:rPr>
        <w:t xml:space="preserve">Harcama Gruplarınızı </w:t>
      </w:r>
      <w:r w:rsidR="00CB7292" w:rsidRPr="00CB7292">
        <w:rPr>
          <w:rFonts w:ascii="Trebuchet MS" w:hAnsi="Trebuchet MS"/>
          <w:b/>
          <w:sz w:val="24"/>
        </w:rPr>
        <w:t>Gider İşlemleri</w:t>
      </w:r>
      <w:r w:rsidR="00CB7292">
        <w:rPr>
          <w:rFonts w:ascii="Trebuchet MS" w:hAnsi="Trebuchet MS"/>
          <w:sz w:val="24"/>
        </w:rPr>
        <w:t xml:space="preserve"> ekranında sağ üst köşedeki </w:t>
      </w:r>
      <w:r w:rsidR="00CB7292" w:rsidRPr="00CB7292">
        <w:rPr>
          <w:rFonts w:ascii="Trebuchet MS" w:hAnsi="Trebuchet MS"/>
          <w:b/>
          <w:sz w:val="24"/>
        </w:rPr>
        <w:t>İşlemler Butonu</w:t>
      </w:r>
      <w:r w:rsidR="00CB7292">
        <w:rPr>
          <w:rFonts w:ascii="Trebuchet MS" w:hAnsi="Trebuchet MS"/>
          <w:sz w:val="24"/>
        </w:rPr>
        <w:t xml:space="preserve"> </w:t>
      </w:r>
      <w:r>
        <w:rPr>
          <w:rFonts w:ascii="Trebuchet MS" w:hAnsi="Trebuchet MS"/>
          <w:b/>
          <w:sz w:val="24"/>
        </w:rPr>
        <w:t>Harcama Grubu</w:t>
      </w:r>
      <w:r w:rsidR="00CB7292">
        <w:rPr>
          <w:rFonts w:ascii="Trebuchet MS" w:hAnsi="Trebuchet MS"/>
          <w:sz w:val="24"/>
        </w:rPr>
        <w:t xml:space="preserve"> Seçeneği ile tanımlayabilirsiniz.</w:t>
      </w:r>
    </w:p>
    <w:p w:rsidR="00CB7292" w:rsidRDefault="00054FE5" w:rsidP="00CB7292">
      <w:pPr>
        <w:ind w:left="-284"/>
        <w:rPr>
          <w:rFonts w:ascii="Trebuchet MS" w:hAnsi="Trebuchet MS"/>
          <w:sz w:val="24"/>
        </w:rPr>
      </w:pPr>
      <w:r>
        <w:rPr>
          <w:noProof/>
          <w:lang w:eastAsia="tr-TR"/>
        </w:rPr>
        <w:drawing>
          <wp:inline distT="0" distB="0" distL="0" distR="0" wp14:anchorId="27437BEB" wp14:editId="568C12F8">
            <wp:extent cx="5760720" cy="21964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96465"/>
                    </a:xfrm>
                    <a:prstGeom prst="rect">
                      <a:avLst/>
                    </a:prstGeom>
                  </pic:spPr>
                </pic:pic>
              </a:graphicData>
            </a:graphic>
          </wp:inline>
        </w:drawing>
      </w:r>
    </w:p>
    <w:p w:rsidR="00054FE5" w:rsidRDefault="007C7153" w:rsidP="00CB7292">
      <w:pPr>
        <w:ind w:left="-284"/>
        <w:rPr>
          <w:rFonts w:ascii="Trebuchet MS" w:hAnsi="Trebuchet MS"/>
          <w:sz w:val="24"/>
        </w:rPr>
      </w:pPr>
      <w:r>
        <w:rPr>
          <w:rFonts w:ascii="Trebuchet MS" w:hAnsi="Trebuchet MS"/>
          <w:sz w:val="24"/>
        </w:rPr>
        <w:t>Örnek olarak kurumunuzun ihtiyaçlarına bağlı olarak değişmekle birlikte aşağıdaki gibi Harcamalarınızı Sınıflandırabilirsiniz.</w:t>
      </w:r>
    </w:p>
    <w:p w:rsidR="007C7153" w:rsidRDefault="007C7153" w:rsidP="00CB7292">
      <w:pPr>
        <w:ind w:left="-284"/>
        <w:rPr>
          <w:rFonts w:ascii="Trebuchet MS" w:hAnsi="Trebuchet MS"/>
          <w:sz w:val="24"/>
        </w:rPr>
      </w:pPr>
      <w:r>
        <w:rPr>
          <w:noProof/>
          <w:lang w:eastAsia="tr-TR"/>
        </w:rPr>
        <w:lastRenderedPageBreak/>
        <w:drawing>
          <wp:inline distT="0" distB="0" distL="0" distR="0" wp14:anchorId="29FAD280" wp14:editId="4FD918F0">
            <wp:extent cx="5760720" cy="2889885"/>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889885"/>
                    </a:xfrm>
                    <a:prstGeom prst="rect">
                      <a:avLst/>
                    </a:prstGeom>
                  </pic:spPr>
                </pic:pic>
              </a:graphicData>
            </a:graphic>
          </wp:inline>
        </w:drawing>
      </w:r>
    </w:p>
    <w:p w:rsidR="00B44FFA" w:rsidRDefault="00B44FFA" w:rsidP="00CB7292">
      <w:pPr>
        <w:ind w:left="-284"/>
        <w:rPr>
          <w:rFonts w:ascii="Trebuchet MS" w:hAnsi="Trebuchet MS"/>
          <w:sz w:val="24"/>
        </w:rPr>
      </w:pPr>
      <w:r>
        <w:rPr>
          <w:rFonts w:ascii="Trebuchet MS" w:hAnsi="Trebuchet MS"/>
          <w:sz w:val="24"/>
        </w:rPr>
        <w:t>Ekle butonuna tıklayarak Harcama Gruplarınızı Üst ve Alt Şubelerinizi ekleyebilir en son aşamada üst şubelerini seçerek tanımlama işlemini tamamlayabilirsiniz.</w:t>
      </w:r>
    </w:p>
    <w:p w:rsidR="00164511" w:rsidRDefault="00164511" w:rsidP="00CB7292">
      <w:pPr>
        <w:ind w:left="-284"/>
        <w:rPr>
          <w:rFonts w:ascii="Trebuchet MS" w:hAnsi="Trebuchet MS"/>
          <w:sz w:val="24"/>
        </w:rPr>
      </w:pPr>
      <w:r>
        <w:rPr>
          <w:noProof/>
          <w:lang w:eastAsia="tr-TR"/>
        </w:rPr>
        <w:drawing>
          <wp:inline distT="0" distB="0" distL="0" distR="0" wp14:anchorId="1309EC26" wp14:editId="1F2DFDFF">
            <wp:extent cx="5760720" cy="21336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133600"/>
                    </a:xfrm>
                    <a:prstGeom prst="rect">
                      <a:avLst/>
                    </a:prstGeom>
                  </pic:spPr>
                </pic:pic>
              </a:graphicData>
            </a:graphic>
          </wp:inline>
        </w:drawing>
      </w:r>
    </w:p>
    <w:p w:rsidR="00DF36A8" w:rsidRDefault="00DF36A8" w:rsidP="00CB7292">
      <w:pPr>
        <w:ind w:left="-284"/>
        <w:rPr>
          <w:rFonts w:ascii="Trebuchet MS" w:hAnsi="Trebuchet MS"/>
          <w:sz w:val="24"/>
        </w:rPr>
      </w:pPr>
      <w:r>
        <w:rPr>
          <w:noProof/>
          <w:lang w:eastAsia="tr-TR"/>
        </w:rPr>
        <w:drawing>
          <wp:inline distT="0" distB="0" distL="0" distR="0" wp14:anchorId="34AAE2F7" wp14:editId="1AD1F2C7">
            <wp:extent cx="5760720" cy="269176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691765"/>
                    </a:xfrm>
                    <a:prstGeom prst="rect">
                      <a:avLst/>
                    </a:prstGeom>
                  </pic:spPr>
                </pic:pic>
              </a:graphicData>
            </a:graphic>
          </wp:inline>
        </w:drawing>
      </w:r>
    </w:p>
    <w:p w:rsidR="00164511" w:rsidRDefault="00DF36A8" w:rsidP="00CB7292">
      <w:pPr>
        <w:ind w:left="-284"/>
        <w:rPr>
          <w:rFonts w:ascii="Trebuchet MS" w:hAnsi="Trebuchet MS"/>
          <w:sz w:val="24"/>
        </w:rPr>
      </w:pPr>
      <w:r>
        <w:rPr>
          <w:rFonts w:ascii="Trebuchet MS" w:hAnsi="Trebuchet MS"/>
          <w:sz w:val="24"/>
        </w:rPr>
        <w:lastRenderedPageBreak/>
        <w:t xml:space="preserve">Harcama Gruplarını Kullanabilmemiz için mutlaka </w:t>
      </w:r>
      <w:r w:rsidRPr="00DF36A8">
        <w:rPr>
          <w:rFonts w:ascii="Trebuchet MS" w:hAnsi="Trebuchet MS"/>
          <w:b/>
          <w:sz w:val="24"/>
        </w:rPr>
        <w:t>Tedarikçi</w:t>
      </w:r>
      <w:r>
        <w:rPr>
          <w:rFonts w:ascii="Trebuchet MS" w:hAnsi="Trebuchet MS"/>
          <w:sz w:val="24"/>
        </w:rPr>
        <w:t xml:space="preserve"> eklememiz gerekiyor. Bunun için </w:t>
      </w:r>
      <w:r w:rsidRPr="00DF36A8">
        <w:rPr>
          <w:rFonts w:ascii="Trebuchet MS" w:hAnsi="Trebuchet MS"/>
          <w:b/>
          <w:sz w:val="24"/>
        </w:rPr>
        <w:t>Gider İşlemleri</w:t>
      </w:r>
      <w:r>
        <w:rPr>
          <w:rFonts w:ascii="Trebuchet MS" w:hAnsi="Trebuchet MS"/>
          <w:sz w:val="24"/>
        </w:rPr>
        <w:t xml:space="preserve"> ekranında Sağ üst köşedeki </w:t>
      </w:r>
      <w:r w:rsidRPr="00DF36A8">
        <w:rPr>
          <w:rFonts w:ascii="Trebuchet MS" w:hAnsi="Trebuchet MS"/>
          <w:b/>
          <w:sz w:val="24"/>
        </w:rPr>
        <w:t>İşlemler Butonu</w:t>
      </w:r>
      <w:r>
        <w:rPr>
          <w:rFonts w:ascii="Trebuchet MS" w:hAnsi="Trebuchet MS"/>
          <w:sz w:val="24"/>
        </w:rPr>
        <w:t xml:space="preserve"> yardımı ile </w:t>
      </w:r>
      <w:r w:rsidRPr="00DF36A8">
        <w:rPr>
          <w:rFonts w:ascii="Trebuchet MS" w:hAnsi="Trebuchet MS"/>
          <w:b/>
          <w:sz w:val="24"/>
        </w:rPr>
        <w:t xml:space="preserve">Tedarikçi </w:t>
      </w:r>
      <w:r>
        <w:rPr>
          <w:rFonts w:ascii="Trebuchet MS" w:hAnsi="Trebuchet MS"/>
          <w:sz w:val="24"/>
        </w:rPr>
        <w:t xml:space="preserve">seçeneği ile tanımlama yapabilirsiniz. </w:t>
      </w:r>
    </w:p>
    <w:p w:rsidR="00DF36A8" w:rsidRDefault="00DF36A8" w:rsidP="00CB7292">
      <w:pPr>
        <w:ind w:left="-284"/>
        <w:rPr>
          <w:rFonts w:ascii="Trebuchet MS" w:hAnsi="Trebuchet MS"/>
          <w:sz w:val="24"/>
        </w:rPr>
      </w:pPr>
      <w:r>
        <w:rPr>
          <w:noProof/>
          <w:lang w:eastAsia="tr-TR"/>
        </w:rPr>
        <w:drawing>
          <wp:inline distT="0" distB="0" distL="0" distR="0" wp14:anchorId="03016E3D" wp14:editId="3ACC43B1">
            <wp:extent cx="5760720" cy="219646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96465"/>
                    </a:xfrm>
                    <a:prstGeom prst="rect">
                      <a:avLst/>
                    </a:prstGeom>
                  </pic:spPr>
                </pic:pic>
              </a:graphicData>
            </a:graphic>
          </wp:inline>
        </w:drawing>
      </w:r>
    </w:p>
    <w:p w:rsidR="00C47F2C" w:rsidRDefault="00C47F2C" w:rsidP="00CB7292">
      <w:pPr>
        <w:ind w:left="-284"/>
        <w:rPr>
          <w:rFonts w:ascii="Trebuchet MS" w:hAnsi="Trebuchet MS"/>
          <w:sz w:val="24"/>
        </w:rPr>
      </w:pPr>
      <w:r>
        <w:rPr>
          <w:rFonts w:ascii="Trebuchet MS" w:hAnsi="Trebuchet MS"/>
          <w:sz w:val="24"/>
        </w:rPr>
        <w:t>Ekle butonu</w:t>
      </w:r>
      <w:r w:rsidR="001F61A6">
        <w:rPr>
          <w:rFonts w:ascii="Trebuchet MS" w:hAnsi="Trebuchet MS"/>
          <w:sz w:val="24"/>
        </w:rPr>
        <w:t xml:space="preserve">na tıkladıktan sonra </w:t>
      </w:r>
      <w:r>
        <w:rPr>
          <w:rFonts w:ascii="Trebuchet MS" w:hAnsi="Trebuchet MS"/>
          <w:sz w:val="24"/>
        </w:rPr>
        <w:t xml:space="preserve">aşağıdaki gibi Tedarikçi Bilgileri, Kontak Bilgileri, Adres Bilgileri </w:t>
      </w:r>
      <w:r w:rsidR="001F61A6">
        <w:rPr>
          <w:rFonts w:ascii="Trebuchet MS" w:hAnsi="Trebuchet MS"/>
          <w:sz w:val="24"/>
        </w:rPr>
        <w:t>ismindeki 3 sekmeden oluşan aşağıdaki gibi bir ekran ile karşılaşacaksınız.</w:t>
      </w:r>
    </w:p>
    <w:p w:rsidR="001F61A6" w:rsidRDefault="001F61A6" w:rsidP="00CB7292">
      <w:pPr>
        <w:ind w:left="-284"/>
        <w:rPr>
          <w:rFonts w:ascii="Trebuchet MS" w:hAnsi="Trebuchet MS"/>
          <w:sz w:val="24"/>
        </w:rPr>
      </w:pPr>
      <w:r>
        <w:rPr>
          <w:rFonts w:ascii="Trebuchet MS" w:hAnsi="Trebuchet MS"/>
          <w:sz w:val="24"/>
        </w:rPr>
        <w:t>Tedarikçi Bilgileri sekmesinden Tedarikçinizin ismini, varsa müşteri numaranızı, Bu Tedarikçiden alışveriş yapan personelinizin bilgisini, iade gibi işlemler için biliyorsanız Vergi Numarasını girebilirsiniz. Harcama Gruplarından ise bu tedarikçiden sağladığınız Harcama Gruplarınızı girmeniz gerekmekte.</w:t>
      </w:r>
      <w:r w:rsidR="00B45C5A">
        <w:rPr>
          <w:rFonts w:ascii="Trebuchet MS" w:hAnsi="Trebuchet MS"/>
          <w:sz w:val="24"/>
        </w:rPr>
        <w:t xml:space="preserve"> İleri diyerek bir sonraki sekmeye geçebilirsiniz.</w:t>
      </w:r>
    </w:p>
    <w:p w:rsidR="001F61A6" w:rsidRDefault="001F61A6" w:rsidP="00CB7292">
      <w:pPr>
        <w:ind w:left="-284"/>
        <w:rPr>
          <w:rFonts w:ascii="Trebuchet MS" w:hAnsi="Trebuchet MS"/>
          <w:sz w:val="24"/>
        </w:rPr>
      </w:pPr>
      <w:r>
        <w:rPr>
          <w:noProof/>
          <w:lang w:eastAsia="tr-TR"/>
        </w:rPr>
        <w:drawing>
          <wp:inline distT="0" distB="0" distL="0" distR="0" wp14:anchorId="27377BE3" wp14:editId="0BC4ED95">
            <wp:extent cx="4495800" cy="36861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800" cy="3686175"/>
                    </a:xfrm>
                    <a:prstGeom prst="rect">
                      <a:avLst/>
                    </a:prstGeom>
                  </pic:spPr>
                </pic:pic>
              </a:graphicData>
            </a:graphic>
          </wp:inline>
        </w:drawing>
      </w:r>
    </w:p>
    <w:p w:rsidR="001F61A6" w:rsidRDefault="001F61A6" w:rsidP="00CB7292">
      <w:pPr>
        <w:ind w:left="-284"/>
        <w:rPr>
          <w:rFonts w:ascii="Trebuchet MS" w:hAnsi="Trebuchet MS"/>
          <w:sz w:val="24"/>
        </w:rPr>
      </w:pPr>
      <w:r>
        <w:rPr>
          <w:rFonts w:ascii="Trebuchet MS" w:hAnsi="Trebuchet MS"/>
          <w:sz w:val="24"/>
        </w:rPr>
        <w:lastRenderedPageBreak/>
        <w:t xml:space="preserve">Kontak Bilgisi sekmesinden Eklemiş olduğunuz Tedarikçi ile ilgili detaylı bilgi girişi yapabilirsiniz. </w:t>
      </w:r>
      <w:r w:rsidR="00B45C5A">
        <w:rPr>
          <w:rFonts w:ascii="Trebuchet MS" w:hAnsi="Trebuchet MS"/>
          <w:sz w:val="24"/>
        </w:rPr>
        <w:t xml:space="preserve">Örnek olarak </w:t>
      </w:r>
      <w:proofErr w:type="spellStart"/>
      <w:r w:rsidR="00B45C5A">
        <w:rPr>
          <w:rFonts w:ascii="Trebuchet MS" w:hAnsi="Trebuchet MS"/>
          <w:sz w:val="24"/>
        </w:rPr>
        <w:t>Gimsa</w:t>
      </w:r>
      <w:proofErr w:type="spellEnd"/>
      <w:r w:rsidR="00B45C5A">
        <w:rPr>
          <w:rFonts w:ascii="Trebuchet MS" w:hAnsi="Trebuchet MS"/>
          <w:sz w:val="24"/>
        </w:rPr>
        <w:t xml:space="preserve"> Market’te her zaman oranın yöneticisi ile görüşüyorsunuz. Bu durumda Ekle Butonu yardımı ile bu kişinin bilgilerinin girişini sağlayabilirsiniz.</w:t>
      </w:r>
    </w:p>
    <w:p w:rsidR="00B45C5A" w:rsidRDefault="00B45C5A" w:rsidP="00CB7292">
      <w:pPr>
        <w:ind w:left="-284"/>
        <w:rPr>
          <w:rFonts w:ascii="Trebuchet MS" w:hAnsi="Trebuchet MS"/>
          <w:sz w:val="24"/>
        </w:rPr>
      </w:pPr>
      <w:r>
        <w:rPr>
          <w:noProof/>
          <w:lang w:eastAsia="tr-TR"/>
        </w:rPr>
        <w:drawing>
          <wp:inline distT="0" distB="0" distL="0" distR="0" wp14:anchorId="43F5E70F" wp14:editId="30DAEB45">
            <wp:extent cx="4238625" cy="34671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8625" cy="3467100"/>
                    </a:xfrm>
                    <a:prstGeom prst="rect">
                      <a:avLst/>
                    </a:prstGeom>
                  </pic:spPr>
                </pic:pic>
              </a:graphicData>
            </a:graphic>
          </wp:inline>
        </w:drawing>
      </w:r>
    </w:p>
    <w:p w:rsidR="00B45C5A" w:rsidRDefault="00B45C5A" w:rsidP="00CB7292">
      <w:pPr>
        <w:ind w:left="-284"/>
        <w:rPr>
          <w:rFonts w:ascii="Trebuchet MS" w:hAnsi="Trebuchet MS"/>
          <w:sz w:val="24"/>
        </w:rPr>
      </w:pPr>
      <w:r>
        <w:rPr>
          <w:rFonts w:ascii="Trebuchet MS" w:hAnsi="Trebuchet MS"/>
          <w:sz w:val="24"/>
        </w:rPr>
        <w:t>Bir diğer sekmeden de Tedarikçinizin bulunduğu adresi ekleyebilirsiniz.</w:t>
      </w:r>
    </w:p>
    <w:p w:rsidR="00B45C5A" w:rsidRDefault="00B45C5A" w:rsidP="00CB7292">
      <w:pPr>
        <w:ind w:left="-284"/>
        <w:rPr>
          <w:rFonts w:ascii="Trebuchet MS" w:hAnsi="Trebuchet MS"/>
          <w:sz w:val="24"/>
        </w:rPr>
      </w:pPr>
      <w:r>
        <w:rPr>
          <w:noProof/>
          <w:lang w:eastAsia="tr-TR"/>
        </w:rPr>
        <w:drawing>
          <wp:inline distT="0" distB="0" distL="0" distR="0" wp14:anchorId="02ABBC76" wp14:editId="766270F9">
            <wp:extent cx="4229100" cy="366712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29100" cy="3667125"/>
                    </a:xfrm>
                    <a:prstGeom prst="rect">
                      <a:avLst/>
                    </a:prstGeom>
                  </pic:spPr>
                </pic:pic>
              </a:graphicData>
            </a:graphic>
          </wp:inline>
        </w:drawing>
      </w:r>
    </w:p>
    <w:p w:rsidR="00B45C5A" w:rsidRDefault="00B45C5A" w:rsidP="00CB7292">
      <w:pPr>
        <w:ind w:left="-284"/>
        <w:rPr>
          <w:rFonts w:ascii="Trebuchet MS" w:hAnsi="Trebuchet MS"/>
          <w:sz w:val="24"/>
        </w:rPr>
      </w:pPr>
      <w:r>
        <w:rPr>
          <w:rFonts w:ascii="Trebuchet MS" w:hAnsi="Trebuchet MS"/>
          <w:sz w:val="24"/>
        </w:rPr>
        <w:lastRenderedPageBreak/>
        <w:t xml:space="preserve">Bu sayede giderlerinizi girerken aşağıdaki alandan Tedarikçilerinizi </w:t>
      </w:r>
      <w:r w:rsidR="00572871">
        <w:rPr>
          <w:rFonts w:ascii="Trebuchet MS" w:hAnsi="Trebuchet MS"/>
          <w:sz w:val="24"/>
        </w:rPr>
        <w:t>ve Harcama Gruplarınızı ekleyerek detaylı istatistiksel raporlar alabilirsiniz.</w:t>
      </w:r>
    </w:p>
    <w:p w:rsidR="00B45C5A" w:rsidRDefault="00B45C5A" w:rsidP="00CB7292">
      <w:pPr>
        <w:ind w:left="-284"/>
        <w:rPr>
          <w:rFonts w:ascii="Trebuchet MS" w:hAnsi="Trebuchet MS"/>
          <w:sz w:val="24"/>
        </w:rPr>
      </w:pPr>
      <w:r>
        <w:rPr>
          <w:noProof/>
          <w:lang w:eastAsia="tr-TR"/>
        </w:rPr>
        <w:drawing>
          <wp:inline distT="0" distB="0" distL="0" distR="0" wp14:anchorId="37D993D7" wp14:editId="4D80855F">
            <wp:extent cx="5667375" cy="156210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7375" cy="1562100"/>
                    </a:xfrm>
                    <a:prstGeom prst="rect">
                      <a:avLst/>
                    </a:prstGeom>
                  </pic:spPr>
                </pic:pic>
              </a:graphicData>
            </a:graphic>
          </wp:inline>
        </w:drawing>
      </w:r>
    </w:p>
    <w:p w:rsidR="000234BF" w:rsidRDefault="000234BF" w:rsidP="00CB7292">
      <w:pPr>
        <w:ind w:left="-284"/>
        <w:rPr>
          <w:rFonts w:ascii="Trebuchet MS" w:hAnsi="Trebuchet MS"/>
          <w:sz w:val="24"/>
        </w:rPr>
      </w:pPr>
      <w:r>
        <w:rPr>
          <w:noProof/>
          <w:lang w:eastAsia="tr-TR"/>
        </w:rPr>
        <w:drawing>
          <wp:inline distT="0" distB="0" distL="0" distR="0" wp14:anchorId="6FBD097E" wp14:editId="42220722">
            <wp:extent cx="5760720" cy="113284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132840"/>
                    </a:xfrm>
                    <a:prstGeom prst="rect">
                      <a:avLst/>
                    </a:prstGeom>
                  </pic:spPr>
                </pic:pic>
              </a:graphicData>
            </a:graphic>
          </wp:inline>
        </w:drawing>
      </w:r>
    </w:p>
    <w:p w:rsidR="000234BF" w:rsidRDefault="000234BF" w:rsidP="00CB7292">
      <w:pPr>
        <w:ind w:left="-284"/>
        <w:rPr>
          <w:rFonts w:ascii="Trebuchet MS" w:hAnsi="Trebuchet MS"/>
          <w:sz w:val="24"/>
        </w:rPr>
      </w:pPr>
      <w:r>
        <w:rPr>
          <w:rFonts w:ascii="Trebuchet MS" w:hAnsi="Trebuchet MS"/>
          <w:sz w:val="24"/>
        </w:rPr>
        <w:t>Gider İşlemleri Raporunu detaylı olarak aldığınızda aşağıdaki gibi yapmış olduğunuz gider girişi görüntülenecektir.</w:t>
      </w:r>
    </w:p>
    <w:p w:rsidR="00572871" w:rsidRDefault="000234BF" w:rsidP="00CB7292">
      <w:pPr>
        <w:ind w:left="-284"/>
        <w:rPr>
          <w:rFonts w:ascii="Trebuchet MS" w:hAnsi="Trebuchet MS"/>
          <w:sz w:val="24"/>
        </w:rPr>
      </w:pPr>
      <w:r>
        <w:rPr>
          <w:noProof/>
          <w:lang w:eastAsia="tr-TR"/>
        </w:rPr>
        <w:drawing>
          <wp:inline distT="0" distB="0" distL="0" distR="0" wp14:anchorId="1EDAEF03" wp14:editId="33218495">
            <wp:extent cx="5760720" cy="301117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011170"/>
                    </a:xfrm>
                    <a:prstGeom prst="rect">
                      <a:avLst/>
                    </a:prstGeom>
                  </pic:spPr>
                </pic:pic>
              </a:graphicData>
            </a:graphic>
          </wp:inline>
        </w:drawing>
      </w:r>
    </w:p>
    <w:p w:rsidR="00575466" w:rsidRDefault="00575466" w:rsidP="00CB7292">
      <w:pPr>
        <w:ind w:left="-284"/>
        <w:rPr>
          <w:rFonts w:ascii="Trebuchet MS" w:hAnsi="Trebuchet MS"/>
          <w:sz w:val="24"/>
        </w:rPr>
      </w:pPr>
      <w:r>
        <w:rPr>
          <w:rFonts w:ascii="Trebuchet MS" w:hAnsi="Trebuchet MS"/>
          <w:sz w:val="24"/>
        </w:rPr>
        <w:t>Birden fazla okulunuz var ise yetkinizin olması durumunda Kurum seviyesinden tek bir alandan alt okullarınızı seçerek gider girişi yapabilirsiniz.</w:t>
      </w:r>
    </w:p>
    <w:p w:rsidR="00575466" w:rsidRDefault="00575466" w:rsidP="00CB7292">
      <w:pPr>
        <w:ind w:left="-284"/>
        <w:rPr>
          <w:rFonts w:ascii="Trebuchet MS" w:hAnsi="Trebuchet MS"/>
          <w:sz w:val="24"/>
        </w:rPr>
      </w:pPr>
      <w:r>
        <w:rPr>
          <w:rFonts w:ascii="Trebuchet MS" w:hAnsi="Trebuchet MS"/>
          <w:sz w:val="24"/>
        </w:rPr>
        <w:t>Kurum seviyesine çıktıktan Sonra Gider İşlemleri ekranından Ekle butonuna tıklayınız.</w:t>
      </w:r>
    </w:p>
    <w:p w:rsidR="00575466" w:rsidRDefault="00575466" w:rsidP="00CB7292">
      <w:pPr>
        <w:ind w:left="-284"/>
        <w:rPr>
          <w:rFonts w:ascii="Trebuchet MS" w:hAnsi="Trebuchet MS"/>
          <w:sz w:val="24"/>
        </w:rPr>
      </w:pPr>
      <w:r>
        <w:rPr>
          <w:rFonts w:ascii="Trebuchet MS" w:hAnsi="Trebuchet MS"/>
          <w:sz w:val="24"/>
        </w:rPr>
        <w:t>Kurum bölümünden hangi okulunuz için gider girilecek ise okul bilgisinin seçilmesi gerekmekte. Ortak Giderleriniz içinde ilgili okulları seçerek gider miktarı her okul için ayrı ayrı belirlendikten sonra giriş yapabilirsiniz.</w:t>
      </w:r>
    </w:p>
    <w:p w:rsidR="00FE6C5A" w:rsidRPr="00575466" w:rsidRDefault="00575466" w:rsidP="00575466">
      <w:pPr>
        <w:ind w:left="-284"/>
        <w:rPr>
          <w:rFonts w:ascii="Trebuchet MS" w:hAnsi="Trebuchet MS"/>
          <w:sz w:val="24"/>
        </w:rPr>
      </w:pPr>
      <w:r>
        <w:rPr>
          <w:noProof/>
          <w:lang w:eastAsia="tr-TR"/>
        </w:rPr>
        <w:lastRenderedPageBreak/>
        <w:drawing>
          <wp:inline distT="0" distB="0" distL="0" distR="0" wp14:anchorId="76C27E76" wp14:editId="3D28DCD1">
            <wp:extent cx="5760720" cy="298132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981325"/>
                    </a:xfrm>
                    <a:prstGeom prst="rect">
                      <a:avLst/>
                    </a:prstGeom>
                  </pic:spPr>
                </pic:pic>
              </a:graphicData>
            </a:graphic>
          </wp:inline>
        </w:drawing>
      </w:r>
      <w:bookmarkStart w:id="0" w:name="_GoBack"/>
      <w:bookmarkEnd w:id="0"/>
    </w:p>
    <w:p w:rsidR="00C35398" w:rsidRPr="005972C1" w:rsidRDefault="00C35398" w:rsidP="005B7CB9">
      <w:pPr>
        <w:rPr>
          <w:rFonts w:ascii="Trebuchet MS" w:hAnsi="Trebuchet MS"/>
        </w:rPr>
      </w:pPr>
    </w:p>
    <w:p w:rsidR="00C35398" w:rsidRPr="005972C1" w:rsidRDefault="004434ED"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0BF79F66" wp14:editId="35AAD1F7">
                <wp:simplePos x="0" y="0"/>
                <wp:positionH relativeFrom="column">
                  <wp:posOffset>-385445</wp:posOffset>
                </wp:positionH>
                <wp:positionV relativeFrom="paragraph">
                  <wp:posOffset>127634</wp:posOffset>
                </wp:positionV>
                <wp:extent cx="6562725" cy="20097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6562725" cy="200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B5991" w:rsidP="00C35398">
                            <w:pPr>
                              <w:pStyle w:val="BodyContent"/>
                              <w:rPr>
                                <w:rStyle w:val="BodyContentChar"/>
                                <w:sz w:val="22"/>
                                <w:szCs w:val="24"/>
                              </w:rPr>
                            </w:pPr>
                            <w:hyperlink r:id="rId2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B5991" w:rsidP="00C35398">
                            <w:pPr>
                              <w:pStyle w:val="AltBilgi"/>
                            </w:pPr>
                            <w:hyperlink r:id="rId2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B5991" w:rsidP="00C35398">
                            <w:pPr>
                              <w:pStyle w:val="AltBilgi"/>
                              <w:rPr>
                                <w:rStyle w:val="Kpr"/>
                                <w:color w:val="632423" w:themeColor="accent2" w:themeShade="80"/>
                                <w:szCs w:val="24"/>
                                <w:u w:val="none"/>
                              </w:rPr>
                            </w:pPr>
                            <w:hyperlink r:id="rId2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79F66" id="Yuvarlatılmış Dikdörtgen 4" o:spid="_x0000_s1026" style="position:absolute;margin-left:-30.35pt;margin-top:10.05pt;width:516.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B5991" w:rsidP="00C35398">
                      <w:pPr>
                        <w:pStyle w:val="BodyContent"/>
                        <w:rPr>
                          <w:rStyle w:val="BodyContentChar"/>
                          <w:sz w:val="22"/>
                          <w:szCs w:val="24"/>
                        </w:rPr>
                      </w:pPr>
                      <w:hyperlink r:id="rId2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B5991" w:rsidP="00C35398">
                      <w:pPr>
                        <w:pStyle w:val="AltBilgi"/>
                      </w:pPr>
                      <w:hyperlink r:id="rId30"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1"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B5991" w:rsidP="00C35398">
                      <w:pPr>
                        <w:pStyle w:val="AltBilgi"/>
                        <w:rPr>
                          <w:rStyle w:val="Kpr"/>
                          <w:color w:val="632423" w:themeColor="accent2" w:themeShade="80"/>
                          <w:szCs w:val="24"/>
                          <w:u w:val="none"/>
                        </w:rPr>
                      </w:pPr>
                      <w:hyperlink r:id="rId3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91" w:rsidRDefault="00AB5991" w:rsidP="005B7CB9">
      <w:pPr>
        <w:spacing w:after="0" w:line="240" w:lineRule="auto"/>
      </w:pPr>
      <w:r>
        <w:separator/>
      </w:r>
    </w:p>
  </w:endnote>
  <w:endnote w:type="continuationSeparator" w:id="0">
    <w:p w:rsidR="00AB5991" w:rsidRDefault="00AB5991"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44E514"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91" w:rsidRDefault="00AB5991" w:rsidP="005B7CB9">
      <w:pPr>
        <w:spacing w:after="0" w:line="240" w:lineRule="auto"/>
      </w:pPr>
      <w:r>
        <w:separator/>
      </w:r>
    </w:p>
  </w:footnote>
  <w:footnote w:type="continuationSeparator" w:id="0">
    <w:p w:rsidR="00AB5991" w:rsidRDefault="00AB5991"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234BF"/>
    <w:rsid w:val="00054FE5"/>
    <w:rsid w:val="000806DE"/>
    <w:rsid w:val="000E4916"/>
    <w:rsid w:val="001429E4"/>
    <w:rsid w:val="00164511"/>
    <w:rsid w:val="001B0365"/>
    <w:rsid w:val="001C168F"/>
    <w:rsid w:val="001D4D47"/>
    <w:rsid w:val="001F61A6"/>
    <w:rsid w:val="00227F4F"/>
    <w:rsid w:val="00240D47"/>
    <w:rsid w:val="002D1E67"/>
    <w:rsid w:val="0031668A"/>
    <w:rsid w:val="003860D1"/>
    <w:rsid w:val="003E63B0"/>
    <w:rsid w:val="00406110"/>
    <w:rsid w:val="004434ED"/>
    <w:rsid w:val="00485FF7"/>
    <w:rsid w:val="00490D93"/>
    <w:rsid w:val="004B7F6E"/>
    <w:rsid w:val="004C5875"/>
    <w:rsid w:val="00572871"/>
    <w:rsid w:val="00575466"/>
    <w:rsid w:val="00575C85"/>
    <w:rsid w:val="00580DDA"/>
    <w:rsid w:val="005972C1"/>
    <w:rsid w:val="005B7CB9"/>
    <w:rsid w:val="005D3014"/>
    <w:rsid w:val="00690CEC"/>
    <w:rsid w:val="00704DDE"/>
    <w:rsid w:val="00754578"/>
    <w:rsid w:val="00777BDC"/>
    <w:rsid w:val="00782181"/>
    <w:rsid w:val="007C7153"/>
    <w:rsid w:val="007E6EE8"/>
    <w:rsid w:val="00826E71"/>
    <w:rsid w:val="00866DCA"/>
    <w:rsid w:val="008706AF"/>
    <w:rsid w:val="008C397B"/>
    <w:rsid w:val="008D7C25"/>
    <w:rsid w:val="0091775B"/>
    <w:rsid w:val="00995E35"/>
    <w:rsid w:val="009F774A"/>
    <w:rsid w:val="00A3084A"/>
    <w:rsid w:val="00AB5005"/>
    <w:rsid w:val="00AB5991"/>
    <w:rsid w:val="00AB6EE7"/>
    <w:rsid w:val="00AB7032"/>
    <w:rsid w:val="00AD28E1"/>
    <w:rsid w:val="00B44FFA"/>
    <w:rsid w:val="00B45C5A"/>
    <w:rsid w:val="00B71B77"/>
    <w:rsid w:val="00B74FEB"/>
    <w:rsid w:val="00B82339"/>
    <w:rsid w:val="00BF4624"/>
    <w:rsid w:val="00C2004C"/>
    <w:rsid w:val="00C3143A"/>
    <w:rsid w:val="00C337C5"/>
    <w:rsid w:val="00C34E91"/>
    <w:rsid w:val="00C35398"/>
    <w:rsid w:val="00C35BFB"/>
    <w:rsid w:val="00C47F2C"/>
    <w:rsid w:val="00CB7292"/>
    <w:rsid w:val="00D25174"/>
    <w:rsid w:val="00D37E31"/>
    <w:rsid w:val="00DD0B9E"/>
    <w:rsid w:val="00DF36A8"/>
    <w:rsid w:val="00E05CD5"/>
    <w:rsid w:val="00EC7F3E"/>
    <w:rsid w:val="00ED5851"/>
    <w:rsid w:val="00F01366"/>
    <w:rsid w:val="00F95E70"/>
    <w:rsid w:val="00FE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D764"/>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6395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12net-tr.blogspot.com" TargetMode="Externa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referansla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12net.com/urun-videosu.html" TargetMode="External"/><Relationship Id="rId32" Type="http://schemas.openxmlformats.org/officeDocument/2006/relationships/hyperlink" Target="http://www.facebook.com/k12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 TargetMode="External"/><Relationship Id="rId28" Type="http://schemas.openxmlformats.org/officeDocument/2006/relationships/hyperlink" Target="http://www.k12net.com"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k12net-tr.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acebook.com/k12net" TargetMode="External"/><Relationship Id="rId30" Type="http://schemas.openxmlformats.org/officeDocument/2006/relationships/hyperlink" Target="http://www.k12net.com/referanslar.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67E4"/>
    <w:rsid w:val="000702FA"/>
    <w:rsid w:val="00071A3F"/>
    <w:rsid w:val="00115002"/>
    <w:rsid w:val="00260E70"/>
    <w:rsid w:val="003962CF"/>
    <w:rsid w:val="004536B2"/>
    <w:rsid w:val="005C304E"/>
    <w:rsid w:val="008622B1"/>
    <w:rsid w:val="008A61BC"/>
    <w:rsid w:val="00932E06"/>
    <w:rsid w:val="009D7BFF"/>
    <w:rsid w:val="00AF683B"/>
    <w:rsid w:val="00B539CC"/>
    <w:rsid w:val="00D71B94"/>
    <w:rsid w:val="00E66250"/>
    <w:rsid w:val="00F15862"/>
    <w:rsid w:val="00F25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FAA6-DC13-47E5-8FC4-B407CF3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651</Words>
  <Characters>3713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8</cp:revision>
  <cp:lastPrinted>2012-05-25T12:01:00Z</cp:lastPrinted>
  <dcterms:created xsi:type="dcterms:W3CDTF">2019-04-20T07:32:00Z</dcterms:created>
  <dcterms:modified xsi:type="dcterms:W3CDTF">2019-04-20T09:25:00Z</dcterms:modified>
</cp:coreProperties>
</file>