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21" w:rsidRPr="00DD7F9C" w:rsidRDefault="001F3F21" w:rsidP="001F3F21">
      <w:pPr>
        <w:jc w:val="center"/>
        <w:rPr>
          <w:rFonts w:ascii="Trebuchet MS" w:hAnsi="Trebuchet MS"/>
          <w:b/>
          <w:color w:val="FF0000"/>
          <w:sz w:val="32"/>
          <w:szCs w:val="32"/>
        </w:rPr>
      </w:pPr>
      <w:r w:rsidRPr="00DD7F9C">
        <w:rPr>
          <w:rFonts w:ascii="Trebuchet MS" w:hAnsi="Trebuchet MS"/>
          <w:b/>
          <w:color w:val="FF0000"/>
          <w:sz w:val="32"/>
          <w:szCs w:val="32"/>
        </w:rPr>
        <w:t>KULÜPLERE DEVAMSIZLIK EKLEME</w:t>
      </w:r>
    </w:p>
    <w:p w:rsidR="001F3F21" w:rsidRPr="00DD7F9C" w:rsidRDefault="001F3F21" w:rsidP="00DD7F9C">
      <w:pPr>
        <w:rPr>
          <w:rFonts w:ascii="Trebuchet MS" w:hAnsi="Trebuchet MS"/>
          <w:b/>
          <w:color w:val="FF0000"/>
          <w:sz w:val="24"/>
          <w:szCs w:val="24"/>
        </w:rPr>
      </w:pPr>
    </w:p>
    <w:p w:rsidR="00F179E8" w:rsidRDefault="00DD7F9C" w:rsidP="001F3F21">
      <w:pPr>
        <w:jc w:val="both"/>
        <w:rPr>
          <w:rFonts w:ascii="Trebuchet MS" w:hAnsi="Trebuchet MS"/>
          <w:sz w:val="24"/>
          <w:szCs w:val="24"/>
        </w:rPr>
      </w:pPr>
      <w:r w:rsidRPr="00DD7F9C">
        <w:rPr>
          <w:rFonts w:ascii="Trebuchet MS" w:hAnsi="Trebuchet MS"/>
          <w:sz w:val="24"/>
          <w:szCs w:val="24"/>
        </w:rPr>
        <w:t xml:space="preserve">K12NET Sisteminde tanımlamış olduğunuz kulüplerin </w:t>
      </w:r>
      <w:r>
        <w:rPr>
          <w:rFonts w:ascii="Trebuchet MS" w:hAnsi="Trebuchet MS"/>
          <w:sz w:val="24"/>
          <w:szCs w:val="24"/>
        </w:rPr>
        <w:t xml:space="preserve">devamsızlıklarını yine sistemden girişini sağlayabilirsiniz. İşlemi gerçekleştirmek için </w:t>
      </w:r>
      <w:r w:rsidRPr="00DD7F9C">
        <w:rPr>
          <w:rFonts w:ascii="Trebuchet MS" w:hAnsi="Trebuchet MS"/>
          <w:b/>
          <w:sz w:val="24"/>
          <w:szCs w:val="24"/>
        </w:rPr>
        <w:t>Kulüpler Ana Modülü</w:t>
      </w:r>
      <w:r w:rsidR="00F179E8">
        <w:rPr>
          <w:rFonts w:ascii="Trebuchet MS" w:hAnsi="Trebuchet MS"/>
          <w:sz w:val="24"/>
          <w:szCs w:val="24"/>
        </w:rPr>
        <w:t xml:space="preserve"> altında </w:t>
      </w:r>
      <w:r>
        <w:rPr>
          <w:rFonts w:ascii="Trebuchet MS" w:hAnsi="Trebuchet MS"/>
          <w:sz w:val="24"/>
          <w:szCs w:val="24"/>
        </w:rPr>
        <w:t>bulunan</w:t>
      </w:r>
      <w:r w:rsidR="00F179E8">
        <w:rPr>
          <w:rFonts w:ascii="Trebuchet MS" w:hAnsi="Trebuchet MS"/>
          <w:sz w:val="24"/>
          <w:szCs w:val="24"/>
        </w:rPr>
        <w:t xml:space="preserve"> Kulüp Devamsızlığı ekranına geçiş sağlayınız. </w:t>
      </w:r>
    </w:p>
    <w:p w:rsidR="00F179E8" w:rsidRDefault="00F179E8" w:rsidP="001F3F21">
      <w:pPr>
        <w:jc w:val="both"/>
        <w:rPr>
          <w:rFonts w:ascii="Trebuchet MS" w:hAnsi="Trebuchet MS"/>
          <w:sz w:val="24"/>
          <w:szCs w:val="24"/>
        </w:rPr>
      </w:pPr>
    </w:p>
    <w:p w:rsidR="001F3F21" w:rsidRDefault="00F179E8" w:rsidP="001F3F21">
      <w:pPr>
        <w:jc w:val="both"/>
        <w:rPr>
          <w:rFonts w:ascii="Trebuchet MS" w:hAnsi="Trebuchet MS"/>
          <w:sz w:val="24"/>
          <w:szCs w:val="24"/>
        </w:rPr>
      </w:pPr>
      <w:r>
        <w:rPr>
          <w:noProof/>
          <w:lang w:eastAsia="tr-TR"/>
        </w:rPr>
        <w:drawing>
          <wp:inline distT="0" distB="0" distL="0" distR="0" wp14:anchorId="6F1BADA5" wp14:editId="03B47876">
            <wp:extent cx="5760720" cy="703580"/>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703580"/>
                    </a:xfrm>
                    <a:prstGeom prst="rect">
                      <a:avLst/>
                    </a:prstGeom>
                  </pic:spPr>
                </pic:pic>
              </a:graphicData>
            </a:graphic>
          </wp:inline>
        </w:drawing>
      </w:r>
    </w:p>
    <w:p w:rsidR="007D2510" w:rsidRPr="00EC35A7" w:rsidRDefault="007D2510" w:rsidP="00EC35A7">
      <w:pPr>
        <w:jc w:val="both"/>
        <w:rPr>
          <w:rFonts w:ascii="Trebuchet MS" w:hAnsi="Trebuchet MS"/>
          <w:sz w:val="24"/>
          <w:szCs w:val="24"/>
        </w:rPr>
      </w:pPr>
      <w:r w:rsidRPr="006C350A">
        <w:rPr>
          <w:rFonts w:ascii="Trebuchet MS" w:hAnsi="Trebuchet MS"/>
          <w:sz w:val="24"/>
          <w:szCs w:val="24"/>
        </w:rPr>
        <w:t xml:space="preserve">Gelen ekranda tek bir öğrenciye sadece tek bir kulüpten devamsızlık girişi yapacaksanız </w:t>
      </w:r>
      <w:r w:rsidRPr="006C350A">
        <w:rPr>
          <w:rFonts w:ascii="Trebuchet MS" w:hAnsi="Trebuchet MS"/>
          <w:noProof/>
          <w:sz w:val="24"/>
          <w:szCs w:val="24"/>
          <w:lang w:eastAsia="tr-TR"/>
        </w:rPr>
        <w:drawing>
          <wp:inline distT="0" distB="0" distL="0" distR="0" wp14:anchorId="016A6D4A" wp14:editId="717E4B17">
            <wp:extent cx="649404" cy="21907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6778" cy="221563"/>
                    </a:xfrm>
                    <a:prstGeom prst="rect">
                      <a:avLst/>
                    </a:prstGeom>
                  </pic:spPr>
                </pic:pic>
              </a:graphicData>
            </a:graphic>
          </wp:inline>
        </w:drawing>
      </w:r>
      <w:r w:rsidRPr="006C350A">
        <w:rPr>
          <w:rFonts w:ascii="Trebuchet MS" w:hAnsi="Trebuchet MS"/>
          <w:sz w:val="24"/>
          <w:szCs w:val="24"/>
        </w:rPr>
        <w:t xml:space="preserve"> butonuna </w:t>
      </w:r>
      <w:r w:rsidR="00EC35A7">
        <w:rPr>
          <w:rFonts w:ascii="Trebuchet MS" w:hAnsi="Trebuchet MS"/>
          <w:sz w:val="24"/>
          <w:szCs w:val="24"/>
        </w:rPr>
        <w:t xml:space="preserve">ya da </w:t>
      </w:r>
      <w:r w:rsidR="00EC35A7">
        <w:rPr>
          <w:rFonts w:ascii="Trebuchet MS" w:hAnsi="Trebuchet MS"/>
          <w:sz w:val="24"/>
          <w:szCs w:val="24"/>
        </w:rPr>
        <w:t>Yeni ekle</w:t>
      </w:r>
      <w:r w:rsidR="00EC35A7" w:rsidRPr="006C350A">
        <w:rPr>
          <w:noProof/>
          <w:lang w:eastAsia="tr-TR"/>
        </w:rPr>
        <w:t xml:space="preserve"> </w:t>
      </w:r>
      <w:r w:rsidR="00EC35A7">
        <w:rPr>
          <w:noProof/>
          <w:lang w:eastAsia="tr-TR"/>
        </w:rPr>
        <w:drawing>
          <wp:inline distT="0" distB="0" distL="0" distR="0" wp14:anchorId="25E0E2E0" wp14:editId="3F6C63F2">
            <wp:extent cx="682137" cy="180975"/>
            <wp:effectExtent l="0" t="0" r="381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7111" cy="184948"/>
                    </a:xfrm>
                    <a:prstGeom prst="rect">
                      <a:avLst/>
                    </a:prstGeom>
                  </pic:spPr>
                </pic:pic>
              </a:graphicData>
            </a:graphic>
          </wp:inline>
        </w:drawing>
      </w:r>
      <w:r w:rsidR="00EC35A7">
        <w:rPr>
          <w:rFonts w:ascii="Trebuchet MS" w:hAnsi="Trebuchet MS"/>
          <w:sz w:val="24"/>
          <w:szCs w:val="24"/>
        </w:rPr>
        <w:t xml:space="preserve"> butonun sağ tarafında bulunan mavi tike (</w:t>
      </w:r>
      <w:r w:rsidR="00EC35A7">
        <w:rPr>
          <w:noProof/>
          <w:lang w:eastAsia="tr-TR"/>
        </w:rPr>
        <w:drawing>
          <wp:inline distT="0" distB="0" distL="0" distR="0" wp14:anchorId="3C431A13" wp14:editId="754C189A">
            <wp:extent cx="181303" cy="2286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3454" cy="231312"/>
                    </a:xfrm>
                    <a:prstGeom prst="rect">
                      <a:avLst/>
                    </a:prstGeom>
                  </pic:spPr>
                </pic:pic>
              </a:graphicData>
            </a:graphic>
          </wp:inline>
        </w:drawing>
      </w:r>
      <w:r w:rsidR="00EC35A7">
        <w:rPr>
          <w:rFonts w:ascii="Trebuchet MS" w:hAnsi="Trebuchet MS"/>
          <w:sz w:val="24"/>
          <w:szCs w:val="24"/>
        </w:rPr>
        <w:t>)tıklayınız. Açılan ekranda “Devamsızlık Düzenleme” sekmesini seçiniz.</w:t>
      </w:r>
      <w:r w:rsidRPr="006C350A">
        <w:rPr>
          <w:rFonts w:ascii="Trebuchet MS" w:hAnsi="Trebuchet MS"/>
          <w:sz w:val="24"/>
          <w:szCs w:val="24"/>
        </w:rPr>
        <w:t>Açılan ekranda Devamsızlık yapan öğrencinin ismini yazınız.</w:t>
      </w:r>
      <w:r w:rsidRPr="006C350A">
        <w:rPr>
          <w:rFonts w:ascii="Trebuchet MS" w:hAnsi="Trebuchet MS"/>
          <w:noProof/>
          <w:sz w:val="24"/>
          <w:szCs w:val="24"/>
          <w:lang w:eastAsia="tr-TR"/>
        </w:rPr>
        <w:t xml:space="preserve"> Öğrenciye ait h</w:t>
      </w:r>
      <w:r w:rsidRPr="006C350A">
        <w:rPr>
          <w:rFonts w:ascii="Trebuchet MS" w:hAnsi="Trebuchet MS"/>
          <w:sz w:val="24"/>
          <w:szCs w:val="24"/>
        </w:rPr>
        <w:t>angi kulüp için devamsızlık girecekseniz o kulübü</w:t>
      </w:r>
      <w:r w:rsidR="006C350A">
        <w:rPr>
          <w:rFonts w:ascii="Trebuchet MS" w:hAnsi="Trebuchet MS"/>
          <w:sz w:val="24"/>
          <w:szCs w:val="24"/>
        </w:rPr>
        <w:t xml:space="preserve">n ismini </w:t>
      </w:r>
      <w:r w:rsidRPr="006C350A">
        <w:rPr>
          <w:rFonts w:ascii="Trebuchet MS" w:hAnsi="Trebuchet MS"/>
          <w:sz w:val="24"/>
          <w:szCs w:val="24"/>
        </w:rPr>
        <w:t xml:space="preserve"> yazınız. Bu bilgilerden sonra tarih ve dilerseniz giriş çıkış saatlerini belirtebilirsiniz. Alt kısımda bulunan devamsızlık türü alanından devamsızlık türünü belirtiniz. Alt kısımda bulunan not ekranından girmeniz gereken bir açıklama varsa tanımlayabilirsiniz. </w:t>
      </w:r>
    </w:p>
    <w:p w:rsidR="007D2510" w:rsidRDefault="007D2510" w:rsidP="001F3F21">
      <w:pPr>
        <w:jc w:val="both"/>
        <w:rPr>
          <w:rFonts w:ascii="Trebuchet MS" w:hAnsi="Trebuchet MS"/>
          <w:sz w:val="24"/>
          <w:szCs w:val="24"/>
        </w:rPr>
      </w:pPr>
      <w:r>
        <w:rPr>
          <w:noProof/>
          <w:lang w:eastAsia="tr-TR"/>
        </w:rPr>
        <w:drawing>
          <wp:inline distT="0" distB="0" distL="0" distR="0" wp14:anchorId="5E4BE22F" wp14:editId="17255557">
            <wp:extent cx="4019550" cy="398350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20266" cy="3984210"/>
                    </a:xfrm>
                    <a:prstGeom prst="rect">
                      <a:avLst/>
                    </a:prstGeom>
                  </pic:spPr>
                </pic:pic>
              </a:graphicData>
            </a:graphic>
          </wp:inline>
        </w:drawing>
      </w:r>
    </w:p>
    <w:p w:rsidR="006C350A" w:rsidRDefault="006C350A" w:rsidP="00EC35A7">
      <w:pPr>
        <w:jc w:val="both"/>
        <w:rPr>
          <w:rFonts w:ascii="Trebuchet MS" w:hAnsi="Trebuchet MS"/>
          <w:sz w:val="24"/>
          <w:szCs w:val="24"/>
        </w:rPr>
      </w:pPr>
      <w:r>
        <w:rPr>
          <w:rFonts w:ascii="Trebuchet MS" w:hAnsi="Trebuchet MS"/>
          <w:sz w:val="24"/>
          <w:szCs w:val="24"/>
        </w:rPr>
        <w:lastRenderedPageBreak/>
        <w:t xml:space="preserve">Tanımlamış Olduğunuz devamsızlık bilgisini de sonradan değiştirebilirsiniz. İşlemi gerçekleştirmek için </w:t>
      </w:r>
      <w:r w:rsidR="00EC35A7" w:rsidRPr="00EC35A7">
        <w:rPr>
          <w:rFonts w:ascii="Trebuchet MS" w:hAnsi="Trebuchet MS"/>
          <w:sz w:val="24"/>
          <w:szCs w:val="24"/>
        </w:rPr>
        <w:t xml:space="preserve">kulüp devamsızlığı </w:t>
      </w:r>
      <w:r w:rsidR="00EC35A7">
        <w:rPr>
          <w:rFonts w:ascii="Trebuchet MS" w:hAnsi="Trebuchet MS"/>
          <w:sz w:val="24"/>
          <w:szCs w:val="24"/>
        </w:rPr>
        <w:t xml:space="preserve">ekranından düzenleme yapmak istediğiniz satırda bulunan  kalem  </w:t>
      </w:r>
      <w:r w:rsidR="00EC35A7">
        <w:rPr>
          <w:noProof/>
          <w:lang w:eastAsia="tr-TR"/>
        </w:rPr>
        <w:drawing>
          <wp:inline distT="0" distB="0" distL="0" distR="0" wp14:anchorId="349B4C07" wp14:editId="537C05CE">
            <wp:extent cx="295275" cy="1619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5275" cy="161925"/>
                    </a:xfrm>
                    <a:prstGeom prst="rect">
                      <a:avLst/>
                    </a:prstGeom>
                  </pic:spPr>
                </pic:pic>
              </a:graphicData>
            </a:graphic>
          </wp:inline>
        </w:drawing>
      </w:r>
      <w:r w:rsidR="00EC35A7">
        <w:rPr>
          <w:rFonts w:ascii="Trebuchet MS" w:hAnsi="Trebuchet MS"/>
          <w:sz w:val="24"/>
          <w:szCs w:val="24"/>
        </w:rPr>
        <w:t xml:space="preserve"> butonuna basarak düzenleme gerçekleştirebilirsiniz. </w:t>
      </w:r>
    </w:p>
    <w:p w:rsidR="00EC35A7" w:rsidRDefault="00EC35A7" w:rsidP="00EC35A7">
      <w:pPr>
        <w:jc w:val="both"/>
        <w:rPr>
          <w:rFonts w:ascii="Trebuchet MS" w:hAnsi="Trebuchet MS"/>
          <w:sz w:val="24"/>
          <w:szCs w:val="24"/>
        </w:rPr>
      </w:pPr>
      <w:r>
        <w:rPr>
          <w:noProof/>
          <w:lang w:eastAsia="tr-TR"/>
        </w:rPr>
        <w:drawing>
          <wp:inline distT="0" distB="0" distL="0" distR="0" wp14:anchorId="12D64BE1" wp14:editId="60575D5E">
            <wp:extent cx="4095750" cy="1219424"/>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29094" cy="1229352"/>
                    </a:xfrm>
                    <a:prstGeom prst="rect">
                      <a:avLst/>
                    </a:prstGeom>
                  </pic:spPr>
                </pic:pic>
              </a:graphicData>
            </a:graphic>
          </wp:inline>
        </w:drawing>
      </w:r>
    </w:p>
    <w:p w:rsidR="00DA5E5F" w:rsidRDefault="00DA5E5F" w:rsidP="00DA5E5F">
      <w:pPr>
        <w:jc w:val="both"/>
        <w:rPr>
          <w:rFonts w:ascii="Trebuchet MS" w:hAnsi="Trebuchet MS"/>
          <w:sz w:val="24"/>
          <w:szCs w:val="24"/>
        </w:rPr>
      </w:pPr>
      <w:r>
        <w:rPr>
          <w:rFonts w:ascii="Trebuchet MS" w:hAnsi="Trebuchet MS"/>
          <w:sz w:val="24"/>
          <w:szCs w:val="24"/>
        </w:rPr>
        <w:t xml:space="preserve">Öğrencileriniz kulüplerini üst tarafta bulunan örneklerde ki olduğu gibi tek tek girebileceğiniz gibi sınıf seviyesi bazında toplu olarak ta giriş sağlayabilirsiniz. İşlemi gerçekleştirmek için </w:t>
      </w:r>
      <w:r w:rsidRPr="00DD7F9C">
        <w:rPr>
          <w:rFonts w:ascii="Trebuchet MS" w:hAnsi="Trebuchet MS"/>
          <w:b/>
          <w:sz w:val="24"/>
          <w:szCs w:val="24"/>
        </w:rPr>
        <w:t>Kulüpler Ana Modülü</w:t>
      </w:r>
      <w:r>
        <w:rPr>
          <w:rFonts w:ascii="Trebuchet MS" w:hAnsi="Trebuchet MS"/>
          <w:sz w:val="24"/>
          <w:szCs w:val="24"/>
        </w:rPr>
        <w:t xml:space="preserve"> altında bulunan Kulüp Devamsızlığı ekranına geçiş sağlayınız. Gelen ekranda Yeni ekle</w:t>
      </w:r>
      <w:r w:rsidRPr="006C350A">
        <w:rPr>
          <w:noProof/>
          <w:lang w:eastAsia="tr-TR"/>
        </w:rPr>
        <w:t xml:space="preserve"> </w:t>
      </w:r>
      <w:r>
        <w:rPr>
          <w:noProof/>
          <w:lang w:eastAsia="tr-TR"/>
        </w:rPr>
        <w:drawing>
          <wp:inline distT="0" distB="0" distL="0" distR="0" wp14:anchorId="36286C38" wp14:editId="47CC66DA">
            <wp:extent cx="682137" cy="180975"/>
            <wp:effectExtent l="0" t="0" r="381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7111" cy="184948"/>
                    </a:xfrm>
                    <a:prstGeom prst="rect">
                      <a:avLst/>
                    </a:prstGeom>
                  </pic:spPr>
                </pic:pic>
              </a:graphicData>
            </a:graphic>
          </wp:inline>
        </w:drawing>
      </w:r>
      <w:r>
        <w:rPr>
          <w:rFonts w:ascii="Trebuchet MS" w:hAnsi="Trebuchet MS"/>
          <w:sz w:val="24"/>
          <w:szCs w:val="24"/>
        </w:rPr>
        <w:t xml:space="preserve"> butonun sağ tarafında bulunan mavi tike (</w:t>
      </w:r>
      <w:r>
        <w:rPr>
          <w:noProof/>
          <w:lang w:eastAsia="tr-TR"/>
        </w:rPr>
        <w:drawing>
          <wp:inline distT="0" distB="0" distL="0" distR="0" wp14:anchorId="0792901E" wp14:editId="1CAF76FD">
            <wp:extent cx="181303" cy="228600"/>
            <wp:effectExtent l="0" t="0" r="952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3454" cy="231312"/>
                    </a:xfrm>
                    <a:prstGeom prst="rect">
                      <a:avLst/>
                    </a:prstGeom>
                  </pic:spPr>
                </pic:pic>
              </a:graphicData>
            </a:graphic>
          </wp:inline>
        </w:drawing>
      </w:r>
      <w:r>
        <w:rPr>
          <w:rFonts w:ascii="Trebuchet MS" w:hAnsi="Trebuchet MS"/>
          <w:sz w:val="24"/>
          <w:szCs w:val="24"/>
        </w:rPr>
        <w:t>)tıklayınız. Açılan ekranda “Sınıf Seviyesine Göre Devamsızlık Düzenleme”  sekmesini seçiniz.</w:t>
      </w:r>
    </w:p>
    <w:p w:rsidR="00EC35A7" w:rsidRDefault="00DA5E5F" w:rsidP="00DA5E5F">
      <w:pPr>
        <w:jc w:val="both"/>
        <w:rPr>
          <w:rFonts w:ascii="Trebuchet MS" w:hAnsi="Trebuchet MS"/>
          <w:sz w:val="24"/>
          <w:szCs w:val="24"/>
        </w:rPr>
      </w:pPr>
      <w:r>
        <w:rPr>
          <w:noProof/>
          <w:lang w:eastAsia="tr-TR"/>
        </w:rPr>
        <w:drawing>
          <wp:inline distT="0" distB="0" distL="0" distR="0" wp14:anchorId="034628A9" wp14:editId="3A72C326">
            <wp:extent cx="1360869" cy="537543"/>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71075" cy="541574"/>
                    </a:xfrm>
                    <a:prstGeom prst="rect">
                      <a:avLst/>
                    </a:prstGeom>
                  </pic:spPr>
                </pic:pic>
              </a:graphicData>
            </a:graphic>
          </wp:inline>
        </w:drawing>
      </w:r>
    </w:p>
    <w:p w:rsidR="001F3F21" w:rsidRPr="00EC35A7" w:rsidRDefault="001F3F21" w:rsidP="00DA5E5F">
      <w:pPr>
        <w:jc w:val="both"/>
        <w:rPr>
          <w:rFonts w:ascii="Trebuchet MS" w:hAnsi="Trebuchet MS"/>
          <w:sz w:val="24"/>
          <w:szCs w:val="24"/>
        </w:rPr>
      </w:pPr>
      <w:r w:rsidRPr="00DD7F9C">
        <w:rPr>
          <w:rFonts w:ascii="Trebuchet MS" w:hAnsi="Trebuchet MS"/>
          <w:sz w:val="24"/>
          <w:szCs w:val="24"/>
        </w:rPr>
        <w:t>Bu seçeneği seçince aşağıdaki gibi bir menü açılmaktadır.</w:t>
      </w:r>
      <w:r w:rsidR="00DA5E5F">
        <w:rPr>
          <w:rFonts w:ascii="Trebuchet MS" w:hAnsi="Trebuchet MS"/>
          <w:sz w:val="24"/>
          <w:szCs w:val="24"/>
        </w:rPr>
        <w:t xml:space="preserve"> Sınıf seviyesi alanından </w:t>
      </w:r>
      <w:r w:rsidR="00DA5E5F" w:rsidRPr="00DD7F9C">
        <w:rPr>
          <w:rFonts w:ascii="Trebuchet MS" w:hAnsi="Trebuchet MS"/>
          <w:sz w:val="24"/>
          <w:szCs w:val="24"/>
        </w:rPr>
        <w:t>Hangi sınıf seviyesi için devamsızlık girecekseniz o seviyeyi seçiniz.</w:t>
      </w:r>
      <w:r w:rsidR="00DA5E5F" w:rsidRPr="00DA5E5F">
        <w:rPr>
          <w:rFonts w:ascii="Trebuchet MS" w:hAnsi="Trebuchet MS"/>
          <w:sz w:val="24"/>
          <w:szCs w:val="24"/>
        </w:rPr>
        <w:t xml:space="preserve"> </w:t>
      </w:r>
      <w:r w:rsidR="00DA5E5F" w:rsidRPr="00DD7F9C">
        <w:rPr>
          <w:rFonts w:ascii="Trebuchet MS" w:hAnsi="Trebuchet MS"/>
          <w:sz w:val="24"/>
          <w:szCs w:val="24"/>
        </w:rPr>
        <w:t>Sınıf seviyesini seçtikten sonra o sınıf seviyesinde tanımlanmış kulüp seçenekleri gelecektir. Hangi kulüp için devamsızlık girecekseniz o kulübün ismini seçiniz.</w:t>
      </w:r>
      <w:r w:rsidR="00DA5E5F" w:rsidRPr="00DA5E5F">
        <w:rPr>
          <w:rFonts w:ascii="Trebuchet MS" w:hAnsi="Trebuchet MS"/>
          <w:sz w:val="24"/>
          <w:szCs w:val="24"/>
        </w:rPr>
        <w:t xml:space="preserve"> </w:t>
      </w:r>
      <w:r w:rsidR="00DA5E5F" w:rsidRPr="00DD7F9C">
        <w:rPr>
          <w:rFonts w:ascii="Trebuchet MS" w:hAnsi="Trebuchet MS"/>
          <w:sz w:val="24"/>
          <w:szCs w:val="24"/>
        </w:rPr>
        <w:t xml:space="preserve">Kulüp ismini seçtikten sonra o kulübe kayıtlı olan öğrenci isimleri listelenmektedir. Hangi tarih için devamsızlık girecekseniz o tarihi seçiniz. Öğrenci isminin karşısındaki devamsızlık türlerinden uygun olana onay işareti koyunuz. Ve kaydet demeniz durumunda farklı sınıf seviyesi ile işleminize devam edebilirsiniz. </w:t>
      </w:r>
      <w:r w:rsidR="00DA5E5F">
        <w:rPr>
          <w:rFonts w:ascii="Trebuchet MS" w:hAnsi="Trebuchet MS"/>
          <w:sz w:val="24"/>
          <w:szCs w:val="24"/>
        </w:rPr>
        <w:t xml:space="preserve">İşleminiz tamamlandıysa </w:t>
      </w:r>
      <w:r w:rsidR="00EC35A7">
        <w:rPr>
          <w:rFonts w:ascii="Trebuchet MS" w:hAnsi="Trebuchet MS"/>
          <w:sz w:val="24"/>
          <w:szCs w:val="24"/>
        </w:rPr>
        <w:t>kapat</w:t>
      </w:r>
      <w:r w:rsidR="00DA5E5F">
        <w:rPr>
          <w:rFonts w:ascii="Trebuchet MS" w:hAnsi="Trebuchet MS"/>
          <w:sz w:val="24"/>
          <w:szCs w:val="24"/>
        </w:rPr>
        <w:t xml:space="preserve"> butonunu kullanarak sayfayı kapatabilirsiniz. </w:t>
      </w:r>
      <w:bookmarkStart w:id="0" w:name="_GoBack"/>
      <w:bookmarkEnd w:id="0"/>
    </w:p>
    <w:p w:rsidR="001F3F21" w:rsidRPr="00DD7F9C" w:rsidRDefault="00DA5E5F" w:rsidP="001F3F21">
      <w:pPr>
        <w:jc w:val="both"/>
        <w:rPr>
          <w:rFonts w:ascii="Trebuchet MS" w:hAnsi="Trebuchet MS"/>
          <w:b/>
          <w:sz w:val="24"/>
          <w:szCs w:val="24"/>
        </w:rPr>
      </w:pPr>
      <w:r>
        <w:rPr>
          <w:noProof/>
          <w:lang w:eastAsia="tr-TR"/>
        </w:rPr>
        <w:drawing>
          <wp:inline distT="0" distB="0" distL="0" distR="0" wp14:anchorId="6EC6518F" wp14:editId="613DE906">
            <wp:extent cx="2790825" cy="2148688"/>
            <wp:effectExtent l="0" t="0" r="0" b="444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92954" cy="2150327"/>
                    </a:xfrm>
                    <a:prstGeom prst="rect">
                      <a:avLst/>
                    </a:prstGeom>
                  </pic:spPr>
                </pic:pic>
              </a:graphicData>
            </a:graphic>
          </wp:inline>
        </w:drawing>
      </w:r>
    </w:p>
    <w:p w:rsidR="001F3F21" w:rsidRPr="00DD7F9C" w:rsidRDefault="001F3F21" w:rsidP="001F3F21">
      <w:pPr>
        <w:pStyle w:val="ListeParagraf"/>
        <w:jc w:val="both"/>
        <w:rPr>
          <w:rFonts w:ascii="Trebuchet MS" w:hAnsi="Trebuchet MS"/>
          <w:b/>
          <w:sz w:val="24"/>
          <w:szCs w:val="24"/>
        </w:rPr>
      </w:pPr>
    </w:p>
    <w:p w:rsidR="001F3F21" w:rsidRDefault="001F3F21" w:rsidP="001F3F21">
      <w:pPr>
        <w:jc w:val="both"/>
        <w:rPr>
          <w:rFonts w:ascii="Trebuchet MS" w:hAnsi="Trebuchet MS"/>
          <w:b/>
          <w:sz w:val="24"/>
          <w:szCs w:val="24"/>
        </w:rPr>
      </w:pPr>
    </w:p>
    <w:p w:rsidR="00D62068" w:rsidRDefault="00D62068" w:rsidP="00D62068">
      <w:pPr>
        <w:jc w:val="both"/>
        <w:rPr>
          <w:rFonts w:ascii="Trebuchet MS" w:hAnsi="Trebuchet MS"/>
          <w:sz w:val="24"/>
          <w:szCs w:val="24"/>
        </w:rPr>
      </w:pPr>
    </w:p>
    <w:p w:rsidR="00D62068" w:rsidRDefault="00D62068" w:rsidP="00D62068">
      <w:pPr>
        <w:jc w:val="both"/>
        <w:rPr>
          <w:rFonts w:ascii="Trebuchet MS" w:hAnsi="Trebuchet MS"/>
          <w:b/>
          <w:sz w:val="24"/>
          <w:szCs w:val="24"/>
        </w:rPr>
      </w:pPr>
      <w:r>
        <w:rPr>
          <w:rFonts w:ascii="Trebuchet MS" w:hAnsi="Trebuchet MS"/>
          <w:sz w:val="24"/>
          <w:szCs w:val="24"/>
        </w:rPr>
        <w:t xml:space="preserve">Yukarıda anlatılan bilgiler </w:t>
      </w:r>
      <w:r w:rsidRPr="00EE0FC0">
        <w:rPr>
          <w:rFonts w:ascii="Trebuchet MS" w:hAnsi="Trebuchet MS"/>
          <w:b/>
          <w:sz w:val="24"/>
          <w:szCs w:val="24"/>
        </w:rPr>
        <w:t>personel portalından</w:t>
      </w:r>
      <w:r>
        <w:rPr>
          <w:rFonts w:ascii="Trebuchet MS" w:hAnsi="Trebuchet MS"/>
          <w:sz w:val="24"/>
          <w:szCs w:val="24"/>
        </w:rPr>
        <w:t xml:space="preserve"> yapılabilen işlemlerdir. Eğer kulüplerinize öğretmenlerinizi atadıysanız </w:t>
      </w:r>
      <w:r w:rsidRPr="00EE0FC0">
        <w:rPr>
          <w:rFonts w:ascii="Trebuchet MS" w:hAnsi="Trebuchet MS"/>
          <w:b/>
          <w:sz w:val="24"/>
          <w:szCs w:val="24"/>
        </w:rPr>
        <w:t>öğretmenleriniz de kendi portallarından</w:t>
      </w:r>
      <w:r>
        <w:rPr>
          <w:rFonts w:ascii="Trebuchet MS" w:hAnsi="Trebuchet MS"/>
          <w:sz w:val="24"/>
          <w:szCs w:val="24"/>
        </w:rPr>
        <w:t xml:space="preserve"> devamsızlık girişlerini sağlayabilmektedir. Öğretmen sistemine giriş sağladıktan sonra sol alt kısımda bulunan “Öğrenci Kulüpleri” sekmesine tıklayınız. Bu işlemden sonra ekranın sağ tarafında öğretmenin atalı olduğu kulüpler karşısına gelecektir. Hangi kulübe devamsızlık girişi sağlanacaksa kulübün bulunduğu kutucuktaki devamsızlık gir seçeneğini seçiniz. Aşağıda iletilen görsel de 2 numara ile yeri belirtilmiştir. Yine aşağıda görselde bulunan devamsızlık gir butonun yanında bulunan alanda 0 rakamının görünmesi belirtilen kulüpte hiç devamsızlık girilmediğinin göstergesidir. </w:t>
      </w:r>
    </w:p>
    <w:p w:rsidR="00D62068" w:rsidRDefault="00D62068" w:rsidP="001F3F21">
      <w:pPr>
        <w:jc w:val="both"/>
        <w:rPr>
          <w:rFonts w:ascii="Trebuchet MS" w:hAnsi="Trebuchet MS"/>
          <w:b/>
          <w:sz w:val="24"/>
          <w:szCs w:val="24"/>
        </w:rPr>
      </w:pPr>
      <w:r>
        <w:rPr>
          <w:noProof/>
          <w:lang w:eastAsia="tr-TR"/>
        </w:rPr>
        <w:drawing>
          <wp:inline distT="0" distB="0" distL="0" distR="0" wp14:anchorId="3BE6AA14" wp14:editId="7CC796C3">
            <wp:extent cx="6311122" cy="529590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13094" cy="5297555"/>
                    </a:xfrm>
                    <a:prstGeom prst="rect">
                      <a:avLst/>
                    </a:prstGeom>
                  </pic:spPr>
                </pic:pic>
              </a:graphicData>
            </a:graphic>
          </wp:inline>
        </w:drawing>
      </w:r>
    </w:p>
    <w:p w:rsidR="00D62068" w:rsidRDefault="00D62068" w:rsidP="001F3F21">
      <w:pPr>
        <w:jc w:val="both"/>
        <w:rPr>
          <w:rFonts w:ascii="Trebuchet MS" w:hAnsi="Trebuchet MS"/>
          <w:b/>
          <w:sz w:val="24"/>
          <w:szCs w:val="24"/>
        </w:rPr>
      </w:pPr>
    </w:p>
    <w:p w:rsidR="00EE0FC0" w:rsidRDefault="00EE0FC0" w:rsidP="001F3F21">
      <w:pPr>
        <w:jc w:val="both"/>
        <w:rPr>
          <w:rFonts w:ascii="Trebuchet MS" w:hAnsi="Trebuchet MS"/>
          <w:b/>
          <w:sz w:val="24"/>
          <w:szCs w:val="24"/>
        </w:rPr>
      </w:pPr>
    </w:p>
    <w:p w:rsidR="00EE0FC0" w:rsidRPr="00EE0FC0" w:rsidRDefault="00EE0FC0" w:rsidP="001F3F21">
      <w:pPr>
        <w:jc w:val="both"/>
        <w:rPr>
          <w:rFonts w:ascii="Trebuchet MS" w:hAnsi="Trebuchet MS"/>
          <w:sz w:val="24"/>
          <w:szCs w:val="24"/>
        </w:rPr>
      </w:pPr>
      <w:r>
        <w:rPr>
          <w:rFonts w:ascii="Trebuchet MS" w:hAnsi="Trebuchet MS"/>
          <w:sz w:val="24"/>
          <w:szCs w:val="24"/>
        </w:rPr>
        <w:t xml:space="preserve">Açılan ekranda kulüpte olan öğrencileriniz karşınıza gelecektir. Öğrencilerinize ait devamsızlık türlerini girişini sağladıktan sonra alt tarafta bulunan </w:t>
      </w:r>
      <w:r>
        <w:rPr>
          <w:noProof/>
          <w:lang w:eastAsia="tr-TR"/>
        </w:rPr>
        <w:drawing>
          <wp:inline distT="0" distB="0" distL="0" distR="0" wp14:anchorId="45ECEB03" wp14:editId="031CA977">
            <wp:extent cx="485775" cy="219075"/>
            <wp:effectExtent l="0" t="0" r="9525" b="9525"/>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5775" cy="219075"/>
                    </a:xfrm>
                    <a:prstGeom prst="rect">
                      <a:avLst/>
                    </a:prstGeom>
                  </pic:spPr>
                </pic:pic>
              </a:graphicData>
            </a:graphic>
          </wp:inline>
        </w:drawing>
      </w:r>
      <w:r>
        <w:rPr>
          <w:rFonts w:ascii="Trebuchet MS" w:hAnsi="Trebuchet MS"/>
          <w:sz w:val="24"/>
          <w:szCs w:val="24"/>
        </w:rPr>
        <w:t xml:space="preserve"> butonuna tıklayarak devamsızlık girişini sağlayabilecektir. </w:t>
      </w:r>
    </w:p>
    <w:p w:rsidR="00D62068" w:rsidRDefault="00D62068" w:rsidP="001F3F21">
      <w:pPr>
        <w:jc w:val="both"/>
        <w:rPr>
          <w:rFonts w:ascii="Trebuchet MS" w:hAnsi="Trebuchet MS"/>
          <w:b/>
          <w:sz w:val="24"/>
          <w:szCs w:val="24"/>
        </w:rPr>
      </w:pPr>
    </w:p>
    <w:p w:rsidR="00D62068" w:rsidRPr="00DD7F9C" w:rsidRDefault="00D62068" w:rsidP="001F3F21">
      <w:pPr>
        <w:jc w:val="both"/>
        <w:rPr>
          <w:rFonts w:ascii="Trebuchet MS" w:hAnsi="Trebuchet MS"/>
          <w:b/>
          <w:sz w:val="24"/>
          <w:szCs w:val="24"/>
        </w:rPr>
      </w:pPr>
      <w:r>
        <w:rPr>
          <w:noProof/>
          <w:lang w:eastAsia="tr-TR"/>
        </w:rPr>
        <w:drawing>
          <wp:inline distT="0" distB="0" distL="0" distR="0" wp14:anchorId="139EE3D2" wp14:editId="6148D3B8">
            <wp:extent cx="5760720" cy="5107305"/>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5107305"/>
                    </a:xfrm>
                    <a:prstGeom prst="rect">
                      <a:avLst/>
                    </a:prstGeom>
                  </pic:spPr>
                </pic:pic>
              </a:graphicData>
            </a:graphic>
          </wp:inline>
        </w:drawing>
      </w:r>
    </w:p>
    <w:p w:rsidR="00C35398" w:rsidRPr="00DD7F9C" w:rsidRDefault="00C35398" w:rsidP="005B7CB9">
      <w:pPr>
        <w:rPr>
          <w:rFonts w:ascii="Trebuchet MS" w:hAnsi="Trebuchet MS"/>
          <w:sz w:val="24"/>
          <w:szCs w:val="24"/>
        </w:rPr>
      </w:pPr>
      <w:r w:rsidRPr="00DD7F9C">
        <w:rPr>
          <w:rFonts w:ascii="Trebuchet MS" w:hAnsi="Trebuchet MS"/>
          <w:noProof/>
          <w:sz w:val="24"/>
          <w:szCs w:val="24"/>
          <w:lang w:eastAsia="tr-TR"/>
        </w:rPr>
        <mc:AlternateContent>
          <mc:Choice Requires="wps">
            <w:drawing>
              <wp:anchor distT="0" distB="0" distL="114300" distR="114300" simplePos="0" relativeHeight="251658752" behindDoc="0" locked="0" layoutInCell="1" allowOverlap="1" wp14:anchorId="3912A441" wp14:editId="1B3418CC">
                <wp:simplePos x="0" y="0"/>
                <wp:positionH relativeFrom="column">
                  <wp:posOffset>-566420</wp:posOffset>
                </wp:positionH>
                <wp:positionV relativeFrom="paragraph">
                  <wp:posOffset>247650</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62068" w:rsidRDefault="00D6206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D62068" w:rsidRDefault="00F64FC1" w:rsidP="00C35398">
                            <w:pPr>
                              <w:pStyle w:val="BodyContent"/>
                              <w:rPr>
                                <w:rStyle w:val="BodyContentChar"/>
                                <w:sz w:val="22"/>
                                <w:szCs w:val="24"/>
                              </w:rPr>
                            </w:pPr>
                            <w:hyperlink r:id="rId20" w:history="1">
                              <w:r w:rsidR="00D62068" w:rsidRPr="00C001BC">
                                <w:rPr>
                                  <w:rStyle w:val="Kpr"/>
                                  <w:color w:val="632423" w:themeColor="accent2" w:themeShade="80"/>
                                  <w:sz w:val="22"/>
                                  <w:szCs w:val="24"/>
                                </w:rPr>
                                <w:t>www.k12net.com</w:t>
                              </w:r>
                            </w:hyperlink>
                            <w:r w:rsidR="00D62068" w:rsidRPr="00EC7F3E">
                              <w:rPr>
                                <w:rStyle w:val="Kpr"/>
                                <w:color w:val="632423" w:themeColor="accent2" w:themeShade="80"/>
                                <w:szCs w:val="24"/>
                                <w:u w:val="none"/>
                              </w:rPr>
                              <w:t xml:space="preserve">              </w:t>
                            </w:r>
                            <w:r w:rsidR="00D62068">
                              <w:rPr>
                                <w:rStyle w:val="BodyContentChar"/>
                                <w:sz w:val="22"/>
                              </w:rPr>
                              <w:t xml:space="preserve">                </w:t>
                            </w:r>
                            <w:r w:rsidR="00D62068">
                              <w:rPr>
                                <w:rStyle w:val="BodyContentChar"/>
                                <w:sz w:val="22"/>
                              </w:rPr>
                              <w:tab/>
                            </w:r>
                            <w:r w:rsidR="00D62068">
                              <w:rPr>
                                <w:rStyle w:val="BodyContentChar"/>
                                <w:sz w:val="22"/>
                              </w:rPr>
                              <w:tab/>
                            </w:r>
                            <w:r w:rsidR="00D6206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1" w:history="1">
                                  <w:r w:rsidR="00D62068" w:rsidRPr="00EC7F3E">
                                    <w:rPr>
                                      <w:rStyle w:val="Kpr"/>
                                      <w:color w:val="632423" w:themeColor="accent2" w:themeShade="80"/>
                                      <w:sz w:val="22"/>
                                      <w:szCs w:val="24"/>
                                    </w:rPr>
                                    <w:t>http://www.k12net.com/urun-videosu.html</w:t>
                                  </w:r>
                                </w:hyperlink>
                                <w:r w:rsidR="00D62068" w:rsidRPr="00EC7F3E">
                                  <w:rPr>
                                    <w:rStyle w:val="Kpr"/>
                                    <w:color w:val="632423" w:themeColor="accent2" w:themeShade="80"/>
                                  </w:rPr>
                                  <w:t xml:space="preserve"> </w:t>
                                </w:r>
                              </w:sdtContent>
                            </w:sdt>
                            <w:r w:rsidR="00D62068" w:rsidRPr="00EC7F3E">
                              <w:rPr>
                                <w:rStyle w:val="Kpr"/>
                                <w:color w:val="632423" w:themeColor="accent2" w:themeShade="80"/>
                              </w:rPr>
                              <w:t xml:space="preserve">   </w:t>
                            </w:r>
                          </w:p>
                          <w:p w:rsidR="00D62068" w:rsidRDefault="00D6206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D62068" w:rsidRDefault="00F64FC1" w:rsidP="00C35398">
                            <w:pPr>
                              <w:pStyle w:val="AltBilgi"/>
                            </w:pPr>
                            <w:hyperlink r:id="rId22" w:history="1">
                              <w:r w:rsidR="00D62068" w:rsidRPr="004B7F6E">
                                <w:rPr>
                                  <w:rStyle w:val="Kpr"/>
                                  <w:color w:val="632423" w:themeColor="accent2" w:themeShade="80"/>
                                  <w:szCs w:val="24"/>
                                </w:rPr>
                                <w:t>http://www.k12net.com/referanslar.html</w:t>
                              </w:r>
                            </w:hyperlink>
                            <w:r w:rsidR="00D62068" w:rsidRPr="00A3084A">
                              <w:rPr>
                                <w:rStyle w:val="Kpr"/>
                                <w:color w:val="632423" w:themeColor="accent2" w:themeShade="80"/>
                                <w:szCs w:val="24"/>
                              </w:rPr>
                              <w:t xml:space="preserve"> </w:t>
                            </w:r>
                            <w:r w:rsidR="00D62068" w:rsidRPr="00A3084A">
                              <w:rPr>
                                <w:rStyle w:val="Kpr"/>
                                <w:color w:val="632423" w:themeColor="accent2" w:themeShade="80"/>
                                <w:szCs w:val="24"/>
                                <w:u w:val="none"/>
                              </w:rPr>
                              <w:t xml:space="preserve">      </w:t>
                            </w:r>
                            <w:r w:rsidR="00D62068">
                              <w:rPr>
                                <w:rStyle w:val="Kpr"/>
                                <w:color w:val="632423" w:themeColor="accent2" w:themeShade="80"/>
                                <w:szCs w:val="24"/>
                                <w:u w:val="none"/>
                              </w:rPr>
                              <w:t xml:space="preserve">                  </w:t>
                            </w:r>
                            <w:hyperlink r:id="rId23" w:history="1">
                              <w:r w:rsidR="00D62068" w:rsidRPr="004B7F6E">
                                <w:rPr>
                                  <w:rStyle w:val="Kpr"/>
                                  <w:color w:val="632423" w:themeColor="accent2" w:themeShade="80"/>
                                  <w:szCs w:val="24"/>
                                </w:rPr>
                                <w:t>http://k12net-tr.blogspot.com</w:t>
                              </w:r>
                            </w:hyperlink>
                            <w:r w:rsidR="00D62068" w:rsidRPr="00A3084A">
                              <w:rPr>
                                <w:rStyle w:val="Kpr"/>
                                <w:color w:val="632423" w:themeColor="accent2" w:themeShade="80"/>
                                <w:szCs w:val="24"/>
                                <w:u w:val="none"/>
                              </w:rPr>
                              <w:t xml:space="preserve">    </w:t>
                            </w:r>
                            <w:r w:rsidR="00D62068">
                              <w:t xml:space="preserve">           </w:t>
                            </w:r>
                          </w:p>
                          <w:p w:rsidR="00D62068" w:rsidRDefault="00D62068" w:rsidP="00C35398">
                            <w:pPr>
                              <w:pStyle w:val="AltBilgi"/>
                            </w:pPr>
                          </w:p>
                          <w:p w:rsidR="00D62068" w:rsidRDefault="00D62068" w:rsidP="00C35398">
                            <w:pPr>
                              <w:pStyle w:val="AltBilgi"/>
                            </w:pPr>
                            <w:r>
                              <w:t xml:space="preserve">FACEBOOK </w:t>
                            </w:r>
                            <w:r>
                              <w:tab/>
                              <w:t xml:space="preserve">                                                                               TELEFON                                       MAİL</w:t>
                            </w:r>
                          </w:p>
                          <w:p w:rsidR="00D62068" w:rsidRPr="00C35398" w:rsidRDefault="00F64FC1" w:rsidP="00C35398">
                            <w:pPr>
                              <w:pStyle w:val="AltBilgi"/>
                              <w:rPr>
                                <w:rStyle w:val="Kpr"/>
                                <w:color w:val="632423" w:themeColor="accent2" w:themeShade="80"/>
                                <w:szCs w:val="24"/>
                                <w:u w:val="none"/>
                              </w:rPr>
                            </w:pPr>
                            <w:hyperlink r:id="rId24" w:history="1">
                              <w:r w:rsidR="00D62068" w:rsidRPr="0031668A">
                                <w:rPr>
                                  <w:rStyle w:val="Kpr"/>
                                  <w:color w:val="632423" w:themeColor="accent2" w:themeShade="80"/>
                                  <w:szCs w:val="24"/>
                                </w:rPr>
                                <w:t>http://www.facebook.com/k12net</w:t>
                              </w:r>
                            </w:hyperlink>
                            <w:r w:rsidR="00D62068" w:rsidRPr="00C35398">
                              <w:rPr>
                                <w:rStyle w:val="Kpr"/>
                                <w:szCs w:val="24"/>
                                <w:u w:val="none"/>
                              </w:rPr>
                              <w:t xml:space="preserve">                                     </w:t>
                            </w:r>
                            <w:r w:rsidR="00D62068" w:rsidRPr="0031668A">
                              <w:rPr>
                                <w:rStyle w:val="Kpr"/>
                                <w:color w:val="632423" w:themeColor="accent2" w:themeShade="80"/>
                                <w:szCs w:val="24"/>
                                <w:u w:val="none"/>
                              </w:rPr>
                              <w:t xml:space="preserve"> </w:t>
                            </w:r>
                            <w:r w:rsidR="00D62068">
                              <w:rPr>
                                <w:rStyle w:val="Kpr"/>
                                <w:color w:val="632423" w:themeColor="accent2" w:themeShade="80"/>
                                <w:szCs w:val="24"/>
                                <w:u w:val="none"/>
                              </w:rPr>
                              <w:t>0-(312)</w:t>
                            </w:r>
                            <w:r w:rsidR="00D62068" w:rsidRPr="0031668A">
                              <w:rPr>
                                <w:rStyle w:val="Kpr"/>
                                <w:color w:val="632423" w:themeColor="accent2" w:themeShade="80"/>
                                <w:szCs w:val="24"/>
                                <w:u w:val="none"/>
                              </w:rPr>
                              <w:t>299.23.13</w:t>
                            </w:r>
                            <w:r w:rsidR="00D62068">
                              <w:rPr>
                                <w:rStyle w:val="Kpr"/>
                                <w:szCs w:val="24"/>
                                <w:u w:val="none"/>
                              </w:rPr>
                              <w:t xml:space="preserve">              </w:t>
                            </w:r>
                            <w:r w:rsidR="00D62068" w:rsidRPr="0031668A">
                              <w:rPr>
                                <w:rStyle w:val="Kpr"/>
                                <w:color w:val="632423" w:themeColor="accent2" w:themeShade="80"/>
                                <w:szCs w:val="24"/>
                              </w:rPr>
                              <w:t>destek@k12net.com</w:t>
                            </w:r>
                          </w:p>
                          <w:p w:rsidR="00D62068" w:rsidRDefault="00D6206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12A441" id="Yuvarlatılmış Dikdörtgen 4" o:spid="_x0000_s1026" style="position:absolute;margin-left:-44.6pt;margin-top:19.5pt;width:537pt;height:163.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" fillcolor="white [3201]" strokecolor="#f79646 [3209]" strokeweight="2pt">
                <v:textbox>
                  <w:txbxContent>
                    <w:p w:rsidR="00D62068" w:rsidRDefault="00D6206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D62068" w:rsidRDefault="00D62068" w:rsidP="00C35398">
                      <w:pPr>
                        <w:pStyle w:val="BodyContent"/>
                        <w:rPr>
                          <w:rStyle w:val="BodyContentChar"/>
                          <w:sz w:val="22"/>
                          <w:szCs w:val="24"/>
                        </w:rPr>
                      </w:pPr>
                      <w:hyperlink r:id="rId25" w:history="1">
                        <w:r w:rsidRPr="00C001BC">
                          <w:rPr>
                            <w:rStyle w:val="Kpr"/>
                            <w:color w:val="632423" w:themeColor="accent2" w:themeShade="80"/>
                            <w:sz w:val="22"/>
                            <w:szCs w:val="24"/>
                          </w:rPr>
                          <w:t>www.k12net.com</w:t>
                        </w:r>
                      </w:hyperlink>
                      <w:r w:rsidRPr="00EC7F3E">
                        <w:rPr>
                          <w:rStyle w:val="Kpr"/>
                          <w:color w:val="632423" w:themeColor="accent2" w:themeShade="80"/>
                          <w:szCs w:val="24"/>
                          <w:u w:val="none"/>
                        </w:rPr>
                        <w:t xml:space="preserve">              </w:t>
                      </w:r>
                      <w:r>
                        <w:rPr>
                          <w:rStyle w:val="BodyContentChar"/>
                          <w:sz w:val="22"/>
                        </w:rPr>
                        <w:t xml:space="preserve">                </w:t>
                      </w:r>
                      <w:r>
                        <w:rPr>
                          <w:rStyle w:val="BodyContentChar"/>
                          <w:sz w:val="22"/>
                        </w:rPr>
                        <w:tab/>
                      </w:r>
                      <w:r>
                        <w:rPr>
                          <w:rStyle w:val="BodyContentChar"/>
                          <w:sz w:val="22"/>
                        </w:rPr>
                        <w:tab/>
                      </w:r>
                      <w:r>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6" w:history="1">
                            <w:r w:rsidRPr="00EC7F3E">
                              <w:rPr>
                                <w:rStyle w:val="Kpr"/>
                                <w:color w:val="632423" w:themeColor="accent2" w:themeShade="80"/>
                                <w:sz w:val="22"/>
                                <w:szCs w:val="24"/>
                              </w:rPr>
                              <w:t>http://www.k12net.com/urun-videosu.html</w:t>
                            </w:r>
                          </w:hyperlink>
                          <w:r w:rsidRPr="00EC7F3E">
                            <w:rPr>
                              <w:rStyle w:val="Kpr"/>
                              <w:color w:val="632423" w:themeColor="accent2" w:themeShade="80"/>
                            </w:rPr>
                            <w:t xml:space="preserve"> </w:t>
                          </w:r>
                        </w:sdtContent>
                      </w:sdt>
                      <w:r w:rsidRPr="00EC7F3E">
                        <w:rPr>
                          <w:rStyle w:val="Kpr"/>
                          <w:color w:val="632423" w:themeColor="accent2" w:themeShade="80"/>
                        </w:rPr>
                        <w:t xml:space="preserve">   </w:t>
                      </w:r>
                    </w:p>
                    <w:p w:rsidR="00D62068" w:rsidRDefault="00D6206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D62068" w:rsidRDefault="00D62068" w:rsidP="00C35398">
                      <w:pPr>
                        <w:pStyle w:val="AltBilgi"/>
                      </w:pPr>
                      <w:hyperlink r:id="rId27" w:history="1">
                        <w:r w:rsidRPr="004B7F6E">
                          <w:rPr>
                            <w:rStyle w:val="Kpr"/>
                            <w:color w:val="632423" w:themeColor="accent2" w:themeShade="80"/>
                            <w:szCs w:val="24"/>
                          </w:rPr>
                          <w:t>http://www.k12net.com/referanslar.html</w:t>
                        </w:r>
                      </w:hyperlink>
                      <w:r w:rsidRPr="00A3084A">
                        <w:rPr>
                          <w:rStyle w:val="Kpr"/>
                          <w:color w:val="632423" w:themeColor="accent2" w:themeShade="80"/>
                          <w:szCs w:val="24"/>
                        </w:rPr>
                        <w:t xml:space="preserve"> </w:t>
                      </w:r>
                      <w:r w:rsidRPr="00A3084A">
                        <w:rPr>
                          <w:rStyle w:val="Kpr"/>
                          <w:color w:val="632423" w:themeColor="accent2" w:themeShade="80"/>
                          <w:szCs w:val="24"/>
                          <w:u w:val="none"/>
                        </w:rPr>
                        <w:t xml:space="preserve">      </w:t>
                      </w:r>
                      <w:r>
                        <w:rPr>
                          <w:rStyle w:val="Kpr"/>
                          <w:color w:val="632423" w:themeColor="accent2" w:themeShade="80"/>
                          <w:szCs w:val="24"/>
                          <w:u w:val="none"/>
                        </w:rPr>
                        <w:t xml:space="preserve">                  </w:t>
                      </w:r>
                      <w:hyperlink r:id="rId28" w:history="1">
                        <w:r w:rsidRPr="004B7F6E">
                          <w:rPr>
                            <w:rStyle w:val="Kpr"/>
                            <w:color w:val="632423" w:themeColor="accent2" w:themeShade="80"/>
                            <w:szCs w:val="24"/>
                          </w:rPr>
                          <w:t>http://k12net-tr.blogspot.com</w:t>
                        </w:r>
                      </w:hyperlink>
                      <w:r w:rsidRPr="00A3084A">
                        <w:rPr>
                          <w:rStyle w:val="Kpr"/>
                          <w:color w:val="632423" w:themeColor="accent2" w:themeShade="80"/>
                          <w:szCs w:val="24"/>
                          <w:u w:val="none"/>
                        </w:rPr>
                        <w:t xml:space="preserve">    </w:t>
                      </w:r>
                      <w:r>
                        <w:t xml:space="preserve">           </w:t>
                      </w:r>
                    </w:p>
                    <w:p w:rsidR="00D62068" w:rsidRDefault="00D62068" w:rsidP="00C35398">
                      <w:pPr>
                        <w:pStyle w:val="AltBilgi"/>
                      </w:pPr>
                    </w:p>
                    <w:p w:rsidR="00D62068" w:rsidRDefault="00D62068" w:rsidP="00C35398">
                      <w:pPr>
                        <w:pStyle w:val="AltBilgi"/>
                      </w:pPr>
                      <w:r>
                        <w:t xml:space="preserve">FACEBOOK </w:t>
                      </w:r>
                      <w:r>
                        <w:tab/>
                        <w:t xml:space="preserve">                                                                               TELEFON                                       MAİL</w:t>
                      </w:r>
                    </w:p>
                    <w:p w:rsidR="00D62068" w:rsidRPr="00C35398" w:rsidRDefault="00D62068" w:rsidP="00C35398">
                      <w:pPr>
                        <w:pStyle w:val="AltBilgi"/>
                        <w:rPr>
                          <w:rStyle w:val="Kpr"/>
                          <w:color w:val="632423" w:themeColor="accent2" w:themeShade="80"/>
                          <w:szCs w:val="24"/>
                          <w:u w:val="none"/>
                        </w:rPr>
                      </w:pPr>
                      <w:hyperlink r:id="rId29" w:history="1">
                        <w:r w:rsidRPr="0031668A">
                          <w:rPr>
                            <w:rStyle w:val="Kpr"/>
                            <w:color w:val="632423" w:themeColor="accent2" w:themeShade="80"/>
                            <w:szCs w:val="24"/>
                          </w:rPr>
                          <w:t>http://www.facebook.com/k12net</w:t>
                        </w:r>
                      </w:hyperlink>
                      <w:r w:rsidRPr="00C35398">
                        <w:rPr>
                          <w:rStyle w:val="Kpr"/>
                          <w:szCs w:val="24"/>
                          <w:u w:val="none"/>
                        </w:rPr>
                        <w:t xml:space="preserve">                                     </w:t>
                      </w:r>
                      <w:r w:rsidRPr="0031668A">
                        <w:rPr>
                          <w:rStyle w:val="Kpr"/>
                          <w:color w:val="632423" w:themeColor="accent2" w:themeShade="80"/>
                          <w:szCs w:val="24"/>
                          <w:u w:val="none"/>
                        </w:rPr>
                        <w:t xml:space="preserve"> </w:t>
                      </w:r>
                      <w:r>
                        <w:rPr>
                          <w:rStyle w:val="Kpr"/>
                          <w:color w:val="632423" w:themeColor="accent2" w:themeShade="80"/>
                          <w:szCs w:val="24"/>
                          <w:u w:val="none"/>
                        </w:rPr>
                        <w:t>0-(312)</w:t>
                      </w:r>
                      <w:r w:rsidRPr="0031668A">
                        <w:rPr>
                          <w:rStyle w:val="Kpr"/>
                          <w:color w:val="632423" w:themeColor="accent2" w:themeShade="80"/>
                          <w:szCs w:val="24"/>
                          <w:u w:val="none"/>
                        </w:rPr>
                        <w:t>299.23.13</w:t>
                      </w:r>
                      <w:r>
                        <w:rPr>
                          <w:rStyle w:val="Kpr"/>
                          <w:szCs w:val="24"/>
                          <w:u w:val="none"/>
                        </w:rPr>
                        <w:t xml:space="preserve">              </w:t>
                      </w:r>
                      <w:r w:rsidRPr="0031668A">
                        <w:rPr>
                          <w:rStyle w:val="Kpr"/>
                          <w:color w:val="632423" w:themeColor="accent2" w:themeShade="80"/>
                          <w:szCs w:val="24"/>
                        </w:rPr>
                        <w:t>destek@k12net.com</w:t>
                      </w:r>
                    </w:p>
                    <w:p w:rsidR="00D62068" w:rsidRDefault="00D62068" w:rsidP="00C35398">
                      <w:pPr>
                        <w:jc w:val="center"/>
                      </w:pPr>
                    </w:p>
                  </w:txbxContent>
                </v:textbox>
              </v:roundrect>
            </w:pict>
          </mc:Fallback>
        </mc:AlternateContent>
      </w:r>
    </w:p>
    <w:p w:rsidR="00C35398" w:rsidRPr="00DD7F9C" w:rsidRDefault="00C35398" w:rsidP="005B7CB9">
      <w:pPr>
        <w:rPr>
          <w:rFonts w:ascii="Trebuchet MS" w:hAnsi="Trebuchet MS"/>
          <w:sz w:val="24"/>
          <w:szCs w:val="24"/>
        </w:rPr>
      </w:pPr>
    </w:p>
    <w:p w:rsidR="00C35398" w:rsidRPr="00DD7F9C" w:rsidRDefault="00C35398" w:rsidP="005B7CB9">
      <w:pPr>
        <w:rPr>
          <w:rFonts w:ascii="Trebuchet MS" w:hAnsi="Trebuchet MS"/>
          <w:sz w:val="24"/>
          <w:szCs w:val="24"/>
        </w:rPr>
      </w:pPr>
    </w:p>
    <w:p w:rsidR="00C35398" w:rsidRPr="00DD7F9C" w:rsidRDefault="00C35398" w:rsidP="005B7CB9">
      <w:pPr>
        <w:rPr>
          <w:rFonts w:ascii="Trebuchet MS" w:hAnsi="Trebuchet MS"/>
          <w:sz w:val="24"/>
          <w:szCs w:val="24"/>
        </w:rPr>
      </w:pPr>
    </w:p>
    <w:p w:rsidR="00C35398" w:rsidRPr="00DD7F9C" w:rsidRDefault="00C35398" w:rsidP="005B7CB9">
      <w:pPr>
        <w:rPr>
          <w:rFonts w:ascii="Trebuchet MS" w:hAnsi="Trebuchet MS"/>
          <w:sz w:val="24"/>
          <w:szCs w:val="24"/>
        </w:rPr>
      </w:pPr>
    </w:p>
    <w:p w:rsidR="00C35398" w:rsidRPr="00DD7F9C" w:rsidRDefault="00C35398" w:rsidP="005B7CB9">
      <w:pPr>
        <w:rPr>
          <w:rFonts w:ascii="Trebuchet MS" w:hAnsi="Trebuchet MS"/>
          <w:sz w:val="24"/>
          <w:szCs w:val="24"/>
        </w:rPr>
      </w:pPr>
    </w:p>
    <w:sectPr w:rsidR="00C35398" w:rsidRPr="00DD7F9C">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FC1" w:rsidRDefault="00F64FC1" w:rsidP="005B7CB9">
      <w:pPr>
        <w:spacing w:after="0" w:line="240" w:lineRule="auto"/>
      </w:pPr>
      <w:r>
        <w:separator/>
      </w:r>
    </w:p>
  </w:endnote>
  <w:endnote w:type="continuationSeparator" w:id="0">
    <w:p w:rsidR="00F64FC1" w:rsidRDefault="00F64FC1"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068" w:rsidRPr="00A3084A" w:rsidRDefault="00D62068"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E1FD4AC"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FC1" w:rsidRDefault="00F64FC1" w:rsidP="005B7CB9">
      <w:pPr>
        <w:spacing w:after="0" w:line="240" w:lineRule="auto"/>
      </w:pPr>
      <w:r>
        <w:separator/>
      </w:r>
    </w:p>
  </w:footnote>
  <w:footnote w:type="continuationSeparator" w:id="0">
    <w:p w:rsidR="00F64FC1" w:rsidRDefault="00F64FC1"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D62068" w:rsidRPr="00240D47" w:rsidRDefault="00D62068">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D62068" w:rsidRDefault="00D6206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52717"/>
    <w:multiLevelType w:val="hybridMultilevel"/>
    <w:tmpl w:val="0A3AC73A"/>
    <w:lvl w:ilvl="0" w:tplc="E06E79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B9"/>
    <w:rsid w:val="00072E29"/>
    <w:rsid w:val="001F3F21"/>
    <w:rsid w:val="00240D47"/>
    <w:rsid w:val="002D1E67"/>
    <w:rsid w:val="0031668A"/>
    <w:rsid w:val="003E63B0"/>
    <w:rsid w:val="00406110"/>
    <w:rsid w:val="00490D93"/>
    <w:rsid w:val="004B7F6E"/>
    <w:rsid w:val="00580DDA"/>
    <w:rsid w:val="005972C1"/>
    <w:rsid w:val="005B7CB9"/>
    <w:rsid w:val="006C350A"/>
    <w:rsid w:val="00704DDE"/>
    <w:rsid w:val="00754578"/>
    <w:rsid w:val="00777BDC"/>
    <w:rsid w:val="007D2510"/>
    <w:rsid w:val="00A3084A"/>
    <w:rsid w:val="00C2004C"/>
    <w:rsid w:val="00C35398"/>
    <w:rsid w:val="00D25174"/>
    <w:rsid w:val="00D37E31"/>
    <w:rsid w:val="00D62068"/>
    <w:rsid w:val="00DA5E5F"/>
    <w:rsid w:val="00DD0B9E"/>
    <w:rsid w:val="00DD7F9C"/>
    <w:rsid w:val="00E05CD5"/>
    <w:rsid w:val="00EC35A7"/>
    <w:rsid w:val="00EC7F3E"/>
    <w:rsid w:val="00ED5851"/>
    <w:rsid w:val="00EE0FC0"/>
    <w:rsid w:val="00F179E8"/>
    <w:rsid w:val="00F64F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ADE95"/>
  <w15:docId w15:val="{1042513A-1E8A-4B3A-89BE-D48F78C6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1F3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k12net.com/urun-videosu.html" TargetMode="External"/><Relationship Id="rId3" Type="http://schemas.openxmlformats.org/officeDocument/2006/relationships/styles" Target="styles.xml"/><Relationship Id="rId21" Type="http://schemas.openxmlformats.org/officeDocument/2006/relationships/hyperlink" Target="http://www.k12net.com/urun-videosu.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k12net.com"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k12net.com" TargetMode="External"/><Relationship Id="rId29" Type="http://schemas.openxmlformats.org/officeDocument/2006/relationships/hyperlink" Target="http://www.facebook.com/k12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facebook.com/k12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k12net-tr.blogspot.com" TargetMode="External"/><Relationship Id="rId28" Type="http://schemas.openxmlformats.org/officeDocument/2006/relationships/hyperlink" Target="http://k12net-tr.blogspot.com"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k12net.com/referanslar.html" TargetMode="External"/><Relationship Id="rId27" Type="http://schemas.openxmlformats.org/officeDocument/2006/relationships/hyperlink" Target="http://www.k12net.com/referanslar.html" TargetMode="External"/><Relationship Id="rId30" Type="http://schemas.openxmlformats.org/officeDocument/2006/relationships/header" Target="header1.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260E70"/>
    <w:rsid w:val="003962CF"/>
    <w:rsid w:val="004536B2"/>
    <w:rsid w:val="005C304E"/>
    <w:rsid w:val="00AC1E8E"/>
    <w:rsid w:val="00AF683B"/>
    <w:rsid w:val="00D47B38"/>
    <w:rsid w:val="00E66250"/>
    <w:rsid w:val="00E812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E4213-E633-43E9-94EC-73886ABA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487</Words>
  <Characters>2776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emre gungor</cp:lastModifiedBy>
  <cp:revision>5</cp:revision>
  <cp:lastPrinted>2012-05-25T12:01:00Z</cp:lastPrinted>
  <dcterms:created xsi:type="dcterms:W3CDTF">2019-05-28T11:10:00Z</dcterms:created>
  <dcterms:modified xsi:type="dcterms:W3CDTF">2019-05-28T13:38:00Z</dcterms:modified>
</cp:coreProperties>
</file>